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373" w:rsidRDefault="00704373" w:rsidP="00704373">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704373" w:rsidRDefault="00704373" w:rsidP="00704373">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704373" w:rsidRPr="006C7240" w:rsidRDefault="00704373" w:rsidP="00704373">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704373" w:rsidRDefault="00704373" w:rsidP="00704373">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704373" w:rsidRDefault="00704373" w:rsidP="00704373">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color w:val="auto"/>
            <w:u w:val="none"/>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704373" w:rsidRDefault="00704373" w:rsidP="00704373">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704373" w:rsidRPr="0096461F" w:rsidRDefault="00704373" w:rsidP="00704373">
      <w:pPr>
        <w:shd w:val="clear" w:color="auto" w:fill="FFFFFF"/>
        <w:spacing w:after="150" w:line="240" w:lineRule="auto"/>
        <w:ind w:firstLine="708"/>
        <w:jc w:val="both"/>
        <w:textAlignment w:val="baseline"/>
        <w:rPr>
          <w:rFonts w:ascii="Times New Roman" w:eastAsia="Times New Roman" w:hAnsi="Times New Roman" w:cs="Times New Roman"/>
          <w:color w:val="333333"/>
          <w:sz w:val="28"/>
          <w:szCs w:val="28"/>
          <w:lang w:eastAsia="uk-UA"/>
        </w:rPr>
      </w:pPr>
      <w:r w:rsidRPr="0096461F">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96461F">
        <w:rPr>
          <w:rFonts w:ascii="Times New Roman" w:hAnsi="Times New Roman" w:cs="Times New Roman"/>
          <w:bCs/>
          <w:sz w:val="28"/>
          <w:szCs w:val="28"/>
          <w:shd w:val="clear" w:color="auto" w:fill="FFFFFF" w:themeFill="background1"/>
        </w:rPr>
        <w:t>сім᾿ї</w:t>
      </w:r>
      <w:proofErr w:type="spellEnd"/>
      <w:r w:rsidRPr="0096461F">
        <w:rPr>
          <w:rFonts w:ascii="Times New Roman" w:hAnsi="Times New Roman" w:cs="Times New Roman"/>
          <w:bCs/>
          <w:sz w:val="28"/>
          <w:szCs w:val="28"/>
          <w:shd w:val="clear" w:color="auto" w:fill="FFFFFF" w:themeFill="background1"/>
        </w:rPr>
        <w:t>, молоді та спорту Перечинської міської ради здійснюється закупівля за</w:t>
      </w:r>
      <w:r w:rsidRPr="0096461F">
        <w:rPr>
          <w:rFonts w:ascii="Times New Roman" w:eastAsia="Times New Roman" w:hAnsi="Times New Roman" w:cs="Times New Roman"/>
          <w:color w:val="333333"/>
          <w:sz w:val="28"/>
          <w:szCs w:val="28"/>
          <w:lang w:eastAsia="uk-UA"/>
        </w:rPr>
        <w:t xml:space="preserve"> предметом закупівлі: </w:t>
      </w:r>
    </w:p>
    <w:p w:rsidR="00704373" w:rsidRPr="0096461F" w:rsidRDefault="00704373" w:rsidP="00704373">
      <w:pPr>
        <w:tabs>
          <w:tab w:val="left" w:pos="9355"/>
        </w:tabs>
        <w:spacing w:after="0" w:line="240" w:lineRule="auto"/>
        <w:jc w:val="both"/>
        <w:rPr>
          <w:rFonts w:ascii="Times New Roman" w:hAnsi="Times New Roman" w:cs="Times New Roman"/>
          <w:bCs/>
          <w:sz w:val="28"/>
          <w:szCs w:val="28"/>
        </w:rPr>
      </w:pPr>
      <w:r w:rsidRPr="0096461F">
        <w:rPr>
          <w:rFonts w:ascii="Times New Roman" w:hAnsi="Times New Roman" w:cs="Times New Roman"/>
          <w:bCs/>
          <w:sz w:val="28"/>
          <w:szCs w:val="28"/>
        </w:rPr>
        <w:t xml:space="preserve">«Капітальний ремонт спортивного залу Філії початкова школа Перечинського ліцею </w:t>
      </w:r>
      <w:r w:rsidRPr="0096461F">
        <w:rPr>
          <w:rFonts w:ascii="Times New Roman" w:hAnsi="Times New Roman" w:cs="Times New Roman"/>
          <w:bCs/>
          <w:color w:val="080000"/>
          <w:sz w:val="28"/>
          <w:szCs w:val="28"/>
        </w:rPr>
        <w:t>Перечинської міської ради Закарпатської області по вул. Ужанська, 9, в м. Перечин Ужгородського району Закарпатської області. Коригування</w:t>
      </w:r>
      <w:r w:rsidRPr="0096461F">
        <w:rPr>
          <w:rFonts w:ascii="Times New Roman" w:hAnsi="Times New Roman" w:cs="Times New Roman"/>
          <w:i/>
          <w:sz w:val="28"/>
          <w:szCs w:val="28"/>
        </w:rPr>
        <w:t>»</w:t>
      </w:r>
    </w:p>
    <w:p w:rsidR="00704373" w:rsidRPr="004E2F8A" w:rsidRDefault="00704373" w:rsidP="00704373">
      <w:pPr>
        <w:shd w:val="clear" w:color="auto" w:fill="FFFFFF"/>
        <w:spacing w:after="150" w:line="240" w:lineRule="auto"/>
        <w:ind w:firstLine="708"/>
        <w:jc w:val="both"/>
        <w:textAlignment w:val="baseline"/>
        <w:rPr>
          <w:rFonts w:ascii="Times New Roman" w:eastAsia="Times New Roman" w:hAnsi="Times New Roman" w:cs="Times New Roman"/>
          <w:color w:val="333333"/>
          <w:sz w:val="28"/>
          <w:szCs w:val="28"/>
          <w:lang w:eastAsia="uk-UA"/>
        </w:rPr>
      </w:pPr>
    </w:p>
    <w:p w:rsidR="00704373" w:rsidRPr="00704373" w:rsidRDefault="00704373" w:rsidP="00704373">
      <w:pPr>
        <w:tabs>
          <w:tab w:val="left" w:pos="9355"/>
        </w:tabs>
        <w:rPr>
          <w:rFonts w:ascii="Times New Roman" w:hAnsi="Times New Roman" w:cs="Times New Roman"/>
          <w:b/>
          <w:sz w:val="28"/>
          <w:szCs w:val="28"/>
        </w:rPr>
      </w:pPr>
      <w:r w:rsidRPr="00DB7833">
        <w:rPr>
          <w:rFonts w:ascii="Times New Roman" w:eastAsia="Times New Roman" w:hAnsi="Times New Roman" w:cs="Times New Roman"/>
          <w:sz w:val="28"/>
          <w:szCs w:val="28"/>
          <w:lang w:eastAsia="uk-UA"/>
        </w:rPr>
        <w:t xml:space="preserve">Класифікація за </w:t>
      </w:r>
      <w:proofErr w:type="spellStart"/>
      <w:r w:rsidRPr="00704373">
        <w:rPr>
          <w:rStyle w:val="qaclassifierdk"/>
          <w:rFonts w:ascii="Times New Roman" w:hAnsi="Times New Roman" w:cs="Times New Roman"/>
          <w:b/>
          <w:sz w:val="28"/>
          <w:szCs w:val="28"/>
          <w:bdr w:val="none" w:sz="0" w:space="0" w:color="auto" w:frame="1"/>
        </w:rPr>
        <w:t>ДК</w:t>
      </w:r>
      <w:proofErr w:type="spellEnd"/>
      <w:r w:rsidRPr="00704373">
        <w:rPr>
          <w:rStyle w:val="qaclassifierdk"/>
          <w:rFonts w:ascii="Times New Roman" w:hAnsi="Times New Roman" w:cs="Times New Roman"/>
          <w:b/>
          <w:sz w:val="28"/>
          <w:szCs w:val="28"/>
          <w:bdr w:val="none" w:sz="0" w:space="0" w:color="auto" w:frame="1"/>
        </w:rPr>
        <w:t xml:space="preserve"> 021</w:t>
      </w:r>
      <w:r w:rsidRPr="00704373">
        <w:rPr>
          <w:rStyle w:val="qaclassifiertype"/>
          <w:rFonts w:ascii="Times New Roman" w:hAnsi="Times New Roman" w:cs="Times New Roman"/>
          <w:b/>
          <w:sz w:val="28"/>
          <w:szCs w:val="28"/>
          <w:bdr w:val="none" w:sz="0" w:space="0" w:color="auto" w:frame="1"/>
        </w:rPr>
        <w:t>:2015: </w:t>
      </w:r>
      <w:r w:rsidRPr="00704373">
        <w:rPr>
          <w:rStyle w:val="qaclassifierdescrcode"/>
          <w:rFonts w:ascii="Times New Roman" w:hAnsi="Times New Roman" w:cs="Times New Roman"/>
          <w:b/>
          <w:sz w:val="28"/>
          <w:szCs w:val="28"/>
          <w:bdr w:val="none" w:sz="0" w:space="0" w:color="auto" w:frame="1"/>
        </w:rPr>
        <w:t>45453000-7</w:t>
      </w:r>
      <w:r w:rsidRPr="00704373">
        <w:rPr>
          <w:rStyle w:val="qaclassifierdescr"/>
          <w:rFonts w:ascii="Times New Roman" w:hAnsi="Times New Roman" w:cs="Times New Roman"/>
          <w:b/>
          <w:sz w:val="28"/>
          <w:szCs w:val="28"/>
          <w:bdr w:val="none" w:sz="0" w:space="0" w:color="auto" w:frame="1"/>
        </w:rPr>
        <w:t> </w:t>
      </w:r>
      <w:r w:rsidRPr="00704373">
        <w:rPr>
          <w:rStyle w:val="qaclassifierdescrprimary"/>
          <w:rFonts w:ascii="Times New Roman" w:hAnsi="Times New Roman" w:cs="Times New Roman"/>
          <w:b/>
          <w:sz w:val="28"/>
          <w:szCs w:val="28"/>
          <w:bdr w:val="none" w:sz="0" w:space="0" w:color="auto" w:frame="1"/>
        </w:rPr>
        <w:t>Капітальний ремонт і реставрація</w:t>
      </w:r>
    </w:p>
    <w:p w:rsidR="00704373" w:rsidRPr="004E2F8A" w:rsidRDefault="00704373" w:rsidP="00704373">
      <w:pPr>
        <w:pStyle w:val="a3"/>
        <w:shd w:val="clear" w:color="auto" w:fill="F8F8F8"/>
        <w:spacing w:before="0" w:beforeAutospacing="0" w:after="0" w:afterAutospacing="0"/>
        <w:rPr>
          <w:b/>
          <w:color w:val="222222"/>
          <w:sz w:val="28"/>
          <w:szCs w:val="28"/>
        </w:rPr>
      </w:pPr>
      <w:r w:rsidRPr="006C7240">
        <w:rPr>
          <w:color w:val="222222"/>
          <w:sz w:val="28"/>
          <w:szCs w:val="28"/>
        </w:rPr>
        <w:t xml:space="preserve">Процедура закупівлі:    </w:t>
      </w:r>
      <w:r w:rsidRPr="006C7240">
        <w:rPr>
          <w:b/>
          <w:color w:val="222222"/>
          <w:sz w:val="28"/>
          <w:szCs w:val="28"/>
        </w:rPr>
        <w:t>Відкриті 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704373" w:rsidRPr="007B73CE" w:rsidRDefault="00704373" w:rsidP="00704373">
      <w:pPr>
        <w:pStyle w:val="a3"/>
        <w:shd w:val="clear" w:color="auto" w:fill="F8F8F8"/>
        <w:spacing w:before="0" w:beforeAutospacing="0" w:after="0" w:afterAutospacing="0"/>
        <w:rPr>
          <w:b/>
          <w:color w:val="222222"/>
          <w:sz w:val="16"/>
          <w:szCs w:val="16"/>
        </w:rPr>
      </w:pPr>
    </w:p>
    <w:p w:rsidR="00704373" w:rsidRDefault="00704373" w:rsidP="00704373">
      <w:pPr>
        <w:pStyle w:val="a3"/>
        <w:shd w:val="clear" w:color="auto" w:fill="F8F8F8"/>
        <w:spacing w:before="0" w:beforeAutospacing="0" w:after="0" w:afterAutospacing="0"/>
        <w:rPr>
          <w:b/>
          <w:color w:val="222222"/>
          <w:sz w:val="28"/>
          <w:szCs w:val="28"/>
        </w:rPr>
      </w:pPr>
      <w:r w:rsidRPr="006C7240">
        <w:rPr>
          <w:color w:val="222222"/>
          <w:sz w:val="28"/>
          <w:szCs w:val="28"/>
        </w:rPr>
        <w:t>Вид предмету закупівлі</w:t>
      </w:r>
      <w:r w:rsidRPr="006C7240">
        <w:rPr>
          <w:b/>
          <w:color w:val="222222"/>
          <w:sz w:val="28"/>
          <w:szCs w:val="28"/>
        </w:rPr>
        <w:t>:        Закупівля робіт</w:t>
      </w:r>
    </w:p>
    <w:p w:rsidR="00704373" w:rsidRPr="007B73CE" w:rsidRDefault="00704373" w:rsidP="00704373">
      <w:pPr>
        <w:pStyle w:val="a3"/>
        <w:shd w:val="clear" w:color="auto" w:fill="F8F8F8"/>
        <w:spacing w:before="0" w:beforeAutospacing="0" w:after="0" w:afterAutospacing="0"/>
        <w:rPr>
          <w:b/>
          <w:color w:val="222222"/>
          <w:sz w:val="16"/>
          <w:szCs w:val="16"/>
        </w:rPr>
      </w:pPr>
    </w:p>
    <w:p w:rsidR="00704373" w:rsidRDefault="00704373" w:rsidP="00704373">
      <w:pPr>
        <w:pStyle w:val="a3"/>
        <w:shd w:val="clear" w:color="auto" w:fill="F8F8F8"/>
        <w:spacing w:before="0" w:beforeAutospacing="0" w:after="0" w:afterAutospacing="0"/>
        <w:rPr>
          <w:color w:val="222222"/>
          <w:sz w:val="28"/>
          <w:szCs w:val="28"/>
        </w:rPr>
      </w:pPr>
      <w:r w:rsidRPr="006C7240">
        <w:rPr>
          <w:color w:val="222222"/>
          <w:sz w:val="28"/>
          <w:szCs w:val="28"/>
        </w:rPr>
        <w:t>Ідентифікатор закупівлі</w:t>
      </w:r>
      <w:r w:rsidRPr="00FE1F74">
        <w:rPr>
          <w:color w:val="222222"/>
          <w:sz w:val="28"/>
          <w:szCs w:val="28"/>
        </w:rPr>
        <w:t>:    </w:t>
      </w:r>
      <w:r w:rsidRPr="00704373">
        <w:rPr>
          <w:color w:val="333333"/>
          <w:shd w:val="clear" w:color="auto" w:fill="FFFFFF"/>
        </w:rPr>
        <w:t>UA-2023-08-02-007502-a</w:t>
      </w:r>
      <w:r w:rsidRPr="00FE1F74">
        <w:rPr>
          <w:color w:val="222222"/>
          <w:sz w:val="28"/>
          <w:szCs w:val="28"/>
        </w:rPr>
        <w:t xml:space="preserve">     </w:t>
      </w:r>
    </w:p>
    <w:p w:rsidR="00704373" w:rsidRPr="007B73CE" w:rsidRDefault="00704373" w:rsidP="00704373">
      <w:pPr>
        <w:pStyle w:val="a3"/>
        <w:shd w:val="clear" w:color="auto" w:fill="F8F8F8"/>
        <w:spacing w:before="0" w:beforeAutospacing="0" w:after="0" w:afterAutospacing="0"/>
        <w:rPr>
          <w:b/>
          <w:color w:val="222222"/>
          <w:sz w:val="16"/>
          <w:szCs w:val="16"/>
        </w:rPr>
      </w:pPr>
    </w:p>
    <w:p w:rsidR="00704373" w:rsidRPr="0030626E" w:rsidRDefault="00704373" w:rsidP="00704373">
      <w:pPr>
        <w:autoSpaceDE w:val="0"/>
        <w:autoSpaceDN w:val="0"/>
        <w:adjustRightInd w:val="0"/>
        <w:rPr>
          <w:rFonts w:ascii="Times New Roman" w:hAnsi="Times New Roman" w:cs="Times New Roman"/>
          <w:b/>
          <w:sz w:val="28"/>
          <w:szCs w:val="28"/>
          <w:lang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p w:rsidR="00704373" w:rsidRPr="006B2565" w:rsidRDefault="00704373" w:rsidP="00704373">
      <w:pPr>
        <w:tabs>
          <w:tab w:val="left" w:pos="9355"/>
        </w:tabs>
        <w:rPr>
          <w:b/>
          <w:bCs/>
        </w:rPr>
      </w:pPr>
      <w:r>
        <w:rPr>
          <w:b/>
          <w:bCs/>
        </w:rPr>
        <w:t xml:space="preserve">1. Клас наслідків (відповідальності) – СС1.  </w:t>
      </w:r>
    </w:p>
    <w:p w:rsidR="00704373" w:rsidRPr="006B2565" w:rsidRDefault="00704373" w:rsidP="00704373">
      <w:pPr>
        <w:tabs>
          <w:tab w:val="left" w:pos="9355"/>
        </w:tabs>
        <w:jc w:val="both"/>
        <w:rPr>
          <w:spacing w:val="-1"/>
          <w:lang w:eastAsia="ru-RU"/>
        </w:rPr>
      </w:pPr>
      <w:r>
        <w:rPr>
          <w:lang w:eastAsia="ru-RU"/>
        </w:rPr>
        <w:t>2</w:t>
      </w:r>
      <w:r w:rsidRPr="006B2565">
        <w:rPr>
          <w:lang w:eastAsia="ru-RU"/>
        </w:rPr>
        <w:t xml:space="preserve">. Строк виконання робіт: </w:t>
      </w:r>
      <w:r>
        <w:rPr>
          <w:lang w:eastAsia="ru-RU"/>
        </w:rPr>
        <w:t xml:space="preserve">з дня укладання договору та до 20 грудня 2023 </w:t>
      </w:r>
      <w:r w:rsidRPr="006B2565">
        <w:rPr>
          <w:lang w:eastAsia="ru-RU"/>
        </w:rPr>
        <w:t>р.</w:t>
      </w:r>
    </w:p>
    <w:p w:rsidR="00704373" w:rsidRDefault="00704373" w:rsidP="00704373">
      <w:pPr>
        <w:autoSpaceDE w:val="0"/>
        <w:autoSpaceDN w:val="0"/>
        <w:adjustRightInd w:val="0"/>
        <w:rPr>
          <w:rFonts w:ascii="Times New Roman CYR" w:hAnsi="Times New Roman CYR" w:cs="Times New Roman CYR"/>
          <w:lang w:eastAsia="ru-RU"/>
        </w:rPr>
      </w:pPr>
      <w:r>
        <w:rPr>
          <w:lang w:eastAsia="ru-RU"/>
        </w:rPr>
        <w:t>3</w:t>
      </w:r>
      <w:r w:rsidRPr="006B2565">
        <w:rPr>
          <w:lang w:eastAsia="ru-RU"/>
        </w:rPr>
        <w:t xml:space="preserve">. </w:t>
      </w:r>
      <w:r w:rsidRPr="006B2565">
        <w:rPr>
          <w:rFonts w:ascii="Times New Roman CYR" w:hAnsi="Times New Roman CYR" w:cs="Times New Roman CYR"/>
          <w:lang w:eastAsia="ru-RU"/>
        </w:rPr>
        <w:t>Технічні вимоги:</w:t>
      </w:r>
    </w:p>
    <w:tbl>
      <w:tblPr>
        <w:tblW w:w="10265" w:type="dxa"/>
        <w:jc w:val="center"/>
        <w:tblLayout w:type="fixed"/>
        <w:tblCellMar>
          <w:left w:w="28" w:type="dxa"/>
          <w:right w:w="28" w:type="dxa"/>
        </w:tblCellMar>
        <w:tblLook w:val="0000"/>
      </w:tblPr>
      <w:tblGrid>
        <w:gridCol w:w="30"/>
        <w:gridCol w:w="27"/>
        <w:gridCol w:w="567"/>
        <w:gridCol w:w="5387"/>
        <w:gridCol w:w="1418"/>
        <w:gridCol w:w="1418"/>
        <w:gridCol w:w="1359"/>
        <w:gridCol w:w="59"/>
      </w:tblGrid>
      <w:tr w:rsidR="00704373" w:rsidTr="009048D2">
        <w:trPr>
          <w:gridAfter w:val="1"/>
          <w:wAfter w:w="59" w:type="dxa"/>
          <w:trHeight w:val="100"/>
          <w:jc w:val="center"/>
        </w:trPr>
        <w:tc>
          <w:tcPr>
            <w:tcW w:w="10206" w:type="dxa"/>
            <w:gridSpan w:val="7"/>
            <w:tcBorders>
              <w:top w:val="nil"/>
              <w:left w:val="nil"/>
              <w:bottom w:val="nil"/>
              <w:right w:val="nil"/>
            </w:tcBorders>
          </w:tcPr>
          <w:p w:rsidR="00704373" w:rsidRDefault="00704373" w:rsidP="009048D2">
            <w:pPr>
              <w:keepLines/>
              <w:autoSpaceDE w:val="0"/>
              <w:autoSpaceDN w:val="0"/>
              <w:rPr>
                <w:rFonts w:ascii="Arial" w:hAnsi="Arial" w:cs="Arial"/>
                <w:sz w:val="20"/>
                <w:szCs w:val="20"/>
              </w:rPr>
            </w:pPr>
          </w:p>
        </w:tc>
      </w:tr>
      <w:tr w:rsidR="00704373" w:rsidTr="009048D2">
        <w:trPr>
          <w:gridBefore w:val="1"/>
          <w:wBefore w:w="30" w:type="dxa"/>
          <w:jc w:val="center"/>
        </w:trPr>
        <w:tc>
          <w:tcPr>
            <w:tcW w:w="10235" w:type="dxa"/>
            <w:gridSpan w:val="7"/>
            <w:tcBorders>
              <w:top w:val="nil"/>
              <w:left w:val="nil"/>
              <w:bottom w:val="nil"/>
              <w:right w:val="nil"/>
            </w:tcBorders>
          </w:tcPr>
          <w:p w:rsidR="00704373" w:rsidRDefault="00704373" w:rsidP="009048D2">
            <w:pPr>
              <w:keepLines/>
              <w:autoSpaceDE w:val="0"/>
              <w:autoSpaceDN w:val="0"/>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pacing w:val="-3"/>
                <w:sz w:val="20"/>
                <w:szCs w:val="20"/>
              </w:rPr>
            </w:pPr>
            <w:r>
              <w:rPr>
                <w:rFonts w:ascii="Arial" w:hAnsi="Arial" w:cs="Arial"/>
                <w:spacing w:val="-3"/>
                <w:sz w:val="20"/>
                <w:szCs w:val="20"/>
              </w:rPr>
              <w:t>№</w:t>
            </w:r>
          </w:p>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п/п</w:t>
            </w:r>
          </w:p>
        </w:tc>
        <w:tc>
          <w:tcPr>
            <w:tcW w:w="5387" w:type="dxa"/>
            <w:tcBorders>
              <w:top w:val="single" w:sz="4" w:space="0" w:color="auto"/>
              <w:left w:val="nil"/>
              <w:bottom w:val="single" w:sz="4" w:space="0" w:color="auto"/>
              <w:right w:val="nil"/>
            </w:tcBorders>
            <w:vAlign w:val="center"/>
          </w:tcPr>
          <w:p w:rsidR="00704373" w:rsidRDefault="00704373" w:rsidP="009048D2">
            <w:pPr>
              <w:keepLines/>
              <w:autoSpaceDE w:val="0"/>
              <w:autoSpaceDN w:val="0"/>
              <w:jc w:val="center"/>
              <w:rPr>
                <w:rFonts w:ascii="Arial" w:hAnsi="Arial" w:cs="Arial"/>
                <w:spacing w:val="-3"/>
                <w:sz w:val="20"/>
                <w:szCs w:val="20"/>
              </w:rPr>
            </w:pPr>
          </w:p>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Найменування робіт та витрат</w:t>
            </w:r>
          </w:p>
        </w:tc>
        <w:tc>
          <w:tcPr>
            <w:tcW w:w="1418" w:type="dxa"/>
            <w:tcBorders>
              <w:top w:val="single" w:sz="4" w:space="0" w:color="auto"/>
              <w:left w:val="single" w:sz="4" w:space="0" w:color="auto"/>
              <w:bottom w:val="single" w:sz="4" w:space="0" w:color="auto"/>
              <w:right w:val="nil"/>
            </w:tcBorders>
            <w:vAlign w:val="center"/>
          </w:tcPr>
          <w:p w:rsidR="00704373" w:rsidRDefault="00704373" w:rsidP="009048D2">
            <w:pPr>
              <w:keepLines/>
              <w:autoSpaceDE w:val="0"/>
              <w:autoSpaceDN w:val="0"/>
              <w:jc w:val="center"/>
              <w:rPr>
                <w:rFonts w:ascii="Arial" w:hAnsi="Arial" w:cs="Arial"/>
                <w:spacing w:val="-3"/>
                <w:sz w:val="20"/>
                <w:szCs w:val="20"/>
              </w:rPr>
            </w:pPr>
            <w:r>
              <w:rPr>
                <w:rFonts w:ascii="Arial" w:hAnsi="Arial" w:cs="Arial"/>
                <w:spacing w:val="-3"/>
                <w:sz w:val="20"/>
                <w:szCs w:val="20"/>
              </w:rPr>
              <w:t>Одиниця</w:t>
            </w:r>
          </w:p>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виміру</w:t>
            </w:r>
          </w:p>
        </w:tc>
        <w:tc>
          <w:tcPr>
            <w:tcW w:w="1418"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 xml:space="preserve">  Кількість</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Примітка</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20"/>
                <w:szCs w:val="20"/>
              </w:rPr>
            </w:pPr>
          </w:p>
        </w:tc>
        <w:tc>
          <w:tcPr>
            <w:tcW w:w="5387" w:type="dxa"/>
            <w:tcBorders>
              <w:top w:val="single" w:sz="4" w:space="0" w:color="auto"/>
              <w:left w:val="nil"/>
              <w:bottom w:val="single" w:sz="4" w:space="0" w:color="auto"/>
              <w:right w:val="nil"/>
            </w:tcBorders>
            <w:vAlign w:val="center"/>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5</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rsidR="00704373" w:rsidRPr="00345956" w:rsidRDefault="00704373" w:rsidP="009048D2">
            <w:pPr>
              <w:keepLines/>
              <w:autoSpaceDE w:val="0"/>
              <w:autoSpaceDN w:val="0"/>
              <w:jc w:val="center"/>
              <w:rPr>
                <w:rFonts w:ascii="Arial" w:hAnsi="Arial" w:cs="Arial"/>
                <w:b/>
                <w:sz w:val="20"/>
                <w:szCs w:val="20"/>
              </w:rPr>
            </w:pPr>
            <w:proofErr w:type="spellStart"/>
            <w:r w:rsidRPr="00345956">
              <w:rPr>
                <w:rFonts w:ascii="Arial" w:hAnsi="Arial" w:cs="Arial"/>
                <w:b/>
                <w:spacing w:val="-3"/>
                <w:sz w:val="20"/>
                <w:szCs w:val="20"/>
                <w:u w:val="single"/>
                <w:lang w:val="ru-RU"/>
              </w:rPr>
              <w:t>Загально-будівельні</w:t>
            </w:r>
            <w:proofErr w:type="spellEnd"/>
            <w:r w:rsidRPr="00345956">
              <w:rPr>
                <w:rFonts w:ascii="Arial" w:hAnsi="Arial" w:cs="Arial"/>
                <w:b/>
                <w:spacing w:val="-3"/>
                <w:sz w:val="20"/>
                <w:szCs w:val="20"/>
                <w:u w:val="single"/>
                <w:lang w:val="ru-RU"/>
              </w:rPr>
              <w:t xml:space="preserve"> </w:t>
            </w:r>
            <w:proofErr w:type="spellStart"/>
            <w:r w:rsidRPr="00345956">
              <w:rPr>
                <w:rFonts w:ascii="Arial" w:hAnsi="Arial" w:cs="Arial"/>
                <w:b/>
                <w:spacing w:val="-3"/>
                <w:sz w:val="20"/>
                <w:szCs w:val="20"/>
                <w:u w:val="single"/>
                <w:lang w:val="ru-RU"/>
              </w:rPr>
              <w:t>роботи</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Pr="00C1454F"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1</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Виготовлення і встановлення </w:t>
            </w:r>
            <w:proofErr w:type="spellStart"/>
            <w:r>
              <w:rPr>
                <w:rFonts w:ascii="Arial" w:hAnsi="Arial" w:cs="Arial"/>
                <w:spacing w:val="-3"/>
                <w:sz w:val="20"/>
                <w:szCs w:val="20"/>
              </w:rPr>
              <w:t>деревяних</w:t>
            </w:r>
            <w:proofErr w:type="spellEnd"/>
            <w:r>
              <w:rPr>
                <w:rFonts w:ascii="Arial" w:hAnsi="Arial" w:cs="Arial"/>
                <w:spacing w:val="-3"/>
                <w:sz w:val="20"/>
                <w:szCs w:val="20"/>
              </w:rPr>
              <w:t xml:space="preserve"> захисних</w:t>
            </w:r>
          </w:p>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екранів на радіатори</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 xml:space="preserve">  м2</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pacing w:val="-3"/>
                <w:sz w:val="20"/>
                <w:szCs w:val="20"/>
              </w:rPr>
              <w:t>78,4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trHeight w:val="4227"/>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lastRenderedPageBreak/>
              <w:t>2</w:t>
            </w:r>
          </w:p>
          <w:p w:rsidR="00704373" w:rsidRDefault="00704373" w:rsidP="009048D2">
            <w:pPr>
              <w:keepLines/>
              <w:autoSpaceDE w:val="0"/>
              <w:autoSpaceDN w:val="0"/>
              <w:jc w:val="center"/>
              <w:rPr>
                <w:rFonts w:ascii="Arial" w:hAnsi="Arial" w:cs="Arial"/>
                <w:sz w:val="20"/>
                <w:szCs w:val="20"/>
                <w:lang w:val="ru-RU"/>
              </w:rPr>
            </w:pP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3</w:t>
            </w: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4</w:t>
            </w: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5</w:t>
            </w:r>
          </w:p>
          <w:p w:rsidR="00704373" w:rsidRDefault="00704373" w:rsidP="009048D2">
            <w:pPr>
              <w:keepLines/>
              <w:autoSpaceDE w:val="0"/>
              <w:autoSpaceDN w:val="0"/>
              <w:jc w:val="center"/>
              <w:rPr>
                <w:rFonts w:ascii="Arial" w:hAnsi="Arial" w:cs="Arial"/>
                <w:sz w:val="20"/>
                <w:szCs w:val="20"/>
                <w:lang w:val="ru-RU"/>
              </w:rPr>
            </w:pP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6</w:t>
            </w:r>
          </w:p>
          <w:p w:rsidR="00704373" w:rsidRDefault="00704373" w:rsidP="009048D2">
            <w:pPr>
              <w:keepLines/>
              <w:autoSpaceDE w:val="0"/>
              <w:autoSpaceDN w:val="0"/>
              <w:jc w:val="center"/>
              <w:rPr>
                <w:rFonts w:ascii="Arial" w:hAnsi="Arial" w:cs="Arial"/>
                <w:sz w:val="20"/>
                <w:szCs w:val="20"/>
                <w:lang w:val="ru-RU"/>
              </w:rPr>
            </w:pP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7</w:t>
            </w: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8</w:t>
            </w: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9</w:t>
            </w: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10</w:t>
            </w:r>
          </w:p>
          <w:p w:rsidR="00704373" w:rsidRDefault="00704373" w:rsidP="009048D2">
            <w:pPr>
              <w:keepLines/>
              <w:autoSpaceDE w:val="0"/>
              <w:autoSpaceDN w:val="0"/>
              <w:jc w:val="center"/>
              <w:rPr>
                <w:rFonts w:ascii="Arial" w:hAnsi="Arial" w:cs="Arial"/>
                <w:sz w:val="20"/>
                <w:szCs w:val="20"/>
                <w:lang w:val="ru-RU"/>
              </w:rPr>
            </w:pPr>
          </w:p>
          <w:p w:rsidR="00704373"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11</w:t>
            </w:r>
          </w:p>
          <w:p w:rsidR="00704373" w:rsidRDefault="00704373" w:rsidP="009048D2">
            <w:pPr>
              <w:keepLines/>
              <w:autoSpaceDE w:val="0"/>
              <w:autoSpaceDN w:val="0"/>
              <w:jc w:val="center"/>
              <w:rPr>
                <w:rFonts w:ascii="Arial" w:hAnsi="Arial" w:cs="Arial"/>
                <w:sz w:val="20"/>
                <w:szCs w:val="20"/>
                <w:lang w:val="ru-RU"/>
              </w:rPr>
            </w:pPr>
          </w:p>
          <w:p w:rsidR="00704373" w:rsidRDefault="00704373" w:rsidP="009048D2">
            <w:pPr>
              <w:keepLines/>
              <w:autoSpaceDE w:val="0"/>
              <w:autoSpaceDN w:val="0"/>
              <w:jc w:val="center"/>
              <w:rPr>
                <w:rFonts w:ascii="Arial" w:hAnsi="Arial" w:cs="Arial"/>
                <w:sz w:val="20"/>
                <w:szCs w:val="20"/>
                <w:lang w:val="ru-RU"/>
              </w:rPr>
            </w:pPr>
          </w:p>
          <w:p w:rsidR="00704373" w:rsidRPr="00C1454F" w:rsidRDefault="00704373" w:rsidP="009048D2">
            <w:pPr>
              <w:keepLines/>
              <w:autoSpaceDE w:val="0"/>
              <w:autoSpaceDN w:val="0"/>
              <w:jc w:val="center"/>
              <w:rPr>
                <w:rFonts w:ascii="Arial" w:hAnsi="Arial" w:cs="Arial"/>
                <w:sz w:val="20"/>
                <w:szCs w:val="20"/>
                <w:lang w:val="ru-RU"/>
              </w:rPr>
            </w:pPr>
            <w:r>
              <w:rPr>
                <w:rFonts w:ascii="Arial" w:hAnsi="Arial" w:cs="Arial"/>
                <w:sz w:val="20"/>
                <w:szCs w:val="20"/>
                <w:lang w:val="ru-RU"/>
              </w:rPr>
              <w:t>12</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Поліпшене фарбування </w:t>
            </w:r>
            <w:proofErr w:type="spellStart"/>
            <w:r>
              <w:rPr>
                <w:rFonts w:ascii="Arial" w:hAnsi="Arial" w:cs="Arial"/>
                <w:spacing w:val="-3"/>
                <w:sz w:val="20"/>
                <w:szCs w:val="20"/>
              </w:rPr>
              <w:t>колером</w:t>
            </w:r>
            <w:proofErr w:type="spellEnd"/>
            <w:r>
              <w:rPr>
                <w:rFonts w:ascii="Arial" w:hAnsi="Arial" w:cs="Arial"/>
                <w:spacing w:val="-3"/>
                <w:sz w:val="20"/>
                <w:szCs w:val="20"/>
              </w:rPr>
              <w:t xml:space="preserve"> олійним заповнень</w:t>
            </w:r>
          </w:p>
          <w:p w:rsidR="00704373" w:rsidRDefault="00704373" w:rsidP="009048D2">
            <w:pPr>
              <w:keepLines/>
              <w:autoSpaceDE w:val="0"/>
              <w:autoSpaceDN w:val="0"/>
              <w:rPr>
                <w:rFonts w:ascii="Arial" w:hAnsi="Arial" w:cs="Arial"/>
                <w:spacing w:val="-3"/>
                <w:sz w:val="20"/>
                <w:szCs w:val="20"/>
                <w:lang w:val="ru-RU"/>
              </w:rPr>
            </w:pPr>
            <w:r>
              <w:rPr>
                <w:rFonts w:ascii="Arial" w:hAnsi="Arial" w:cs="Arial"/>
                <w:spacing w:val="-3"/>
                <w:sz w:val="20"/>
                <w:szCs w:val="20"/>
              </w:rPr>
              <w:t>дверних прорізів по дереву</w:t>
            </w:r>
          </w:p>
          <w:p w:rsidR="00704373" w:rsidRDefault="00704373" w:rsidP="009048D2">
            <w:pPr>
              <w:keepLines/>
              <w:autoSpaceDE w:val="0"/>
              <w:autoSpaceDN w:val="0"/>
              <w:rPr>
                <w:rFonts w:ascii="Arial" w:hAnsi="Arial" w:cs="Arial"/>
                <w:sz w:val="20"/>
                <w:szCs w:val="20"/>
                <w:lang w:val="ru-RU"/>
              </w:rPr>
            </w:pPr>
            <w:r>
              <w:rPr>
                <w:rFonts w:ascii="Arial" w:hAnsi="Arial" w:cs="Arial"/>
                <w:sz w:val="20"/>
                <w:szCs w:val="20"/>
              </w:rPr>
              <w:t>Нанесення розмітки</w:t>
            </w:r>
          </w:p>
          <w:p w:rsidR="00704373" w:rsidRDefault="00704373" w:rsidP="009048D2">
            <w:pPr>
              <w:keepLines/>
              <w:autoSpaceDE w:val="0"/>
              <w:autoSpaceDN w:val="0"/>
              <w:rPr>
                <w:rFonts w:ascii="Arial" w:hAnsi="Arial" w:cs="Arial"/>
                <w:sz w:val="20"/>
                <w:szCs w:val="20"/>
              </w:rPr>
            </w:pPr>
            <w:proofErr w:type="spellStart"/>
            <w:r w:rsidRPr="008539B9">
              <w:rPr>
                <w:rFonts w:ascii="Arial" w:hAnsi="Arial" w:cs="Arial"/>
                <w:sz w:val="20"/>
                <w:szCs w:val="20"/>
                <w:lang w:val="ru-RU"/>
              </w:rPr>
              <w:t>Улаштування</w:t>
            </w:r>
            <w:proofErr w:type="spellEnd"/>
            <w:r w:rsidRPr="008539B9">
              <w:rPr>
                <w:rFonts w:ascii="Arial" w:hAnsi="Arial" w:cs="Arial"/>
                <w:sz w:val="20"/>
                <w:szCs w:val="20"/>
                <w:lang w:val="ru-RU"/>
              </w:rPr>
              <w:t xml:space="preserve"> </w:t>
            </w:r>
            <w:proofErr w:type="spellStart"/>
            <w:r w:rsidRPr="008539B9">
              <w:rPr>
                <w:rFonts w:ascii="Arial" w:hAnsi="Arial" w:cs="Arial"/>
                <w:sz w:val="20"/>
                <w:szCs w:val="20"/>
                <w:lang w:val="ru-RU"/>
              </w:rPr>
              <w:t>пе</w:t>
            </w:r>
            <w:proofErr w:type="spellEnd"/>
            <w:r>
              <w:rPr>
                <w:rFonts w:ascii="Arial" w:hAnsi="Arial" w:cs="Arial"/>
                <w:sz w:val="20"/>
                <w:szCs w:val="20"/>
              </w:rPr>
              <w:t>р</w:t>
            </w:r>
            <w:proofErr w:type="spellStart"/>
            <w:r w:rsidRPr="008539B9">
              <w:rPr>
                <w:rFonts w:ascii="Arial" w:hAnsi="Arial" w:cs="Arial"/>
                <w:sz w:val="20"/>
                <w:szCs w:val="20"/>
                <w:lang w:val="ru-RU"/>
              </w:rPr>
              <w:t>шого</w:t>
            </w:r>
            <w:proofErr w:type="spellEnd"/>
            <w:r>
              <w:rPr>
                <w:rFonts w:ascii="Arial" w:hAnsi="Arial" w:cs="Arial"/>
                <w:sz w:val="20"/>
                <w:szCs w:val="20"/>
              </w:rPr>
              <w:t xml:space="preserve"> шару обмазувальної гідроізоляції</w:t>
            </w:r>
          </w:p>
          <w:p w:rsidR="00704373" w:rsidRDefault="00704373" w:rsidP="009048D2">
            <w:pPr>
              <w:keepLines/>
              <w:autoSpaceDE w:val="0"/>
              <w:autoSpaceDN w:val="0"/>
              <w:rPr>
                <w:rFonts w:ascii="Arial" w:hAnsi="Arial" w:cs="Arial"/>
                <w:sz w:val="20"/>
                <w:szCs w:val="20"/>
              </w:rPr>
            </w:pPr>
            <w:r>
              <w:rPr>
                <w:rFonts w:ascii="Arial" w:hAnsi="Arial" w:cs="Arial"/>
                <w:sz w:val="20"/>
                <w:szCs w:val="20"/>
              </w:rPr>
              <w:t>Улаштування цементної стяжки товщиною 20 мм по бетонній основі площею понад 20 м2</w:t>
            </w:r>
          </w:p>
          <w:p w:rsidR="00704373" w:rsidRDefault="00704373" w:rsidP="009048D2">
            <w:pPr>
              <w:keepLines/>
              <w:autoSpaceDE w:val="0"/>
              <w:autoSpaceDN w:val="0"/>
              <w:rPr>
                <w:rFonts w:ascii="Arial" w:hAnsi="Arial" w:cs="Arial"/>
                <w:sz w:val="20"/>
                <w:szCs w:val="20"/>
              </w:rPr>
            </w:pPr>
            <w:r>
              <w:rPr>
                <w:rFonts w:ascii="Arial" w:hAnsi="Arial" w:cs="Arial"/>
                <w:sz w:val="20"/>
                <w:szCs w:val="20"/>
              </w:rPr>
              <w:t xml:space="preserve">На кожні 5 мм зміни товщини шару цементної стяжки додавати або виключати </w:t>
            </w: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Армування стяжки дротяною сіткою</w:t>
            </w: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Улаштування підшивки стель фанерою</w:t>
            </w: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Розбирання чистої підшивки стель із фанери</w:t>
            </w: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Улаштування стяжок </w:t>
            </w:r>
            <w:proofErr w:type="spellStart"/>
            <w:r>
              <w:rPr>
                <w:rFonts w:ascii="Arial" w:hAnsi="Arial" w:cs="Arial"/>
                <w:spacing w:val="-3"/>
                <w:sz w:val="20"/>
                <w:szCs w:val="20"/>
              </w:rPr>
              <w:t>самовирівнювальних</w:t>
            </w:r>
            <w:proofErr w:type="spellEnd"/>
            <w:r>
              <w:rPr>
                <w:rFonts w:ascii="Arial" w:hAnsi="Arial" w:cs="Arial"/>
                <w:spacing w:val="-3"/>
                <w:sz w:val="20"/>
                <w:szCs w:val="20"/>
              </w:rPr>
              <w:t xml:space="preserve"> із суміші цементної для </w:t>
            </w:r>
            <w:proofErr w:type="spellStart"/>
            <w:r>
              <w:rPr>
                <w:rFonts w:ascii="Arial" w:hAnsi="Arial" w:cs="Arial"/>
                <w:spacing w:val="-3"/>
                <w:sz w:val="20"/>
                <w:szCs w:val="20"/>
              </w:rPr>
              <w:t>недеформівних</w:t>
            </w:r>
            <w:proofErr w:type="spellEnd"/>
            <w:r>
              <w:rPr>
                <w:rFonts w:ascii="Arial" w:hAnsi="Arial" w:cs="Arial"/>
                <w:spacing w:val="-3"/>
                <w:sz w:val="20"/>
                <w:szCs w:val="20"/>
              </w:rPr>
              <w:t xml:space="preserve"> основ товщиною 5 мм</w:t>
            </w: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Додавати або виключати на кожний 1 мм товщини стяжок </w:t>
            </w:r>
            <w:proofErr w:type="spellStart"/>
            <w:r>
              <w:rPr>
                <w:rFonts w:ascii="Arial" w:hAnsi="Arial" w:cs="Arial"/>
                <w:spacing w:val="-3"/>
                <w:sz w:val="20"/>
                <w:szCs w:val="20"/>
              </w:rPr>
              <w:t>самовирівнювальних</w:t>
            </w:r>
            <w:proofErr w:type="spellEnd"/>
            <w:r>
              <w:rPr>
                <w:rFonts w:ascii="Arial" w:hAnsi="Arial" w:cs="Arial"/>
                <w:spacing w:val="-3"/>
                <w:sz w:val="20"/>
                <w:szCs w:val="20"/>
              </w:rPr>
              <w:t xml:space="preserve"> з суміші цементної для </w:t>
            </w:r>
            <w:proofErr w:type="spellStart"/>
            <w:r>
              <w:rPr>
                <w:rFonts w:ascii="Arial" w:hAnsi="Arial" w:cs="Arial"/>
                <w:spacing w:val="-3"/>
                <w:sz w:val="20"/>
                <w:szCs w:val="20"/>
              </w:rPr>
              <w:t>недоформівних</w:t>
            </w:r>
            <w:proofErr w:type="spellEnd"/>
            <w:r>
              <w:rPr>
                <w:rFonts w:ascii="Arial" w:hAnsi="Arial" w:cs="Arial"/>
                <w:spacing w:val="-3"/>
                <w:sz w:val="20"/>
                <w:szCs w:val="20"/>
              </w:rPr>
              <w:t xml:space="preserve"> основ </w:t>
            </w:r>
          </w:p>
          <w:p w:rsidR="00704373" w:rsidRDefault="00704373" w:rsidP="009048D2">
            <w:pPr>
              <w:keepLines/>
              <w:autoSpaceDE w:val="0"/>
              <w:autoSpaceDN w:val="0"/>
              <w:rPr>
                <w:rFonts w:ascii="Arial" w:hAnsi="Arial" w:cs="Arial"/>
                <w:sz w:val="20"/>
                <w:szCs w:val="20"/>
                <w:lang w:val="ru-RU"/>
              </w:rPr>
            </w:pPr>
          </w:p>
          <w:p w:rsidR="00704373" w:rsidRDefault="00704373" w:rsidP="009048D2">
            <w:pPr>
              <w:keepLines/>
              <w:autoSpaceDE w:val="0"/>
              <w:autoSpaceDN w:val="0"/>
              <w:rPr>
                <w:rFonts w:ascii="Arial" w:hAnsi="Arial" w:cs="Arial"/>
                <w:sz w:val="20"/>
                <w:szCs w:val="20"/>
                <w:lang w:val="ru-RU"/>
              </w:rPr>
            </w:pPr>
          </w:p>
          <w:p w:rsidR="00704373" w:rsidRPr="00584C23" w:rsidRDefault="00704373" w:rsidP="009048D2">
            <w:pPr>
              <w:keepLines/>
              <w:autoSpaceDE w:val="0"/>
              <w:autoSpaceDN w:val="0"/>
              <w:rPr>
                <w:rFonts w:ascii="Arial" w:hAnsi="Arial" w:cs="Arial"/>
                <w:sz w:val="20"/>
                <w:szCs w:val="20"/>
              </w:rPr>
            </w:pPr>
            <w:proofErr w:type="spellStart"/>
            <w:r>
              <w:rPr>
                <w:rFonts w:ascii="Arial" w:hAnsi="Arial" w:cs="Arial"/>
                <w:sz w:val="20"/>
                <w:szCs w:val="20"/>
                <w:lang w:val="ru-RU"/>
              </w:rPr>
              <w:t>Улаштування</w:t>
            </w:r>
            <w:proofErr w:type="spellEnd"/>
            <w:r>
              <w:rPr>
                <w:rFonts w:ascii="Arial" w:hAnsi="Arial" w:cs="Arial"/>
                <w:sz w:val="20"/>
                <w:szCs w:val="20"/>
                <w:lang w:val="ru-RU"/>
              </w:rPr>
              <w:t xml:space="preserve"> </w:t>
            </w:r>
            <w:proofErr w:type="spellStart"/>
            <w:r>
              <w:rPr>
                <w:rFonts w:ascii="Arial" w:hAnsi="Arial" w:cs="Arial"/>
                <w:sz w:val="20"/>
                <w:szCs w:val="20"/>
                <w:lang w:val="ru-RU"/>
              </w:rPr>
              <w:t>покриттів</w:t>
            </w:r>
            <w:proofErr w:type="spellEnd"/>
            <w:r>
              <w:rPr>
                <w:rFonts w:ascii="Arial" w:hAnsi="Arial" w:cs="Arial"/>
                <w:sz w:val="20"/>
                <w:szCs w:val="20"/>
                <w:lang w:val="ru-RU"/>
              </w:rPr>
              <w:t xml:space="preserve"> </w:t>
            </w:r>
            <w:proofErr w:type="spellStart"/>
            <w:r>
              <w:rPr>
                <w:rFonts w:ascii="Arial" w:hAnsi="Arial" w:cs="Arial"/>
                <w:sz w:val="20"/>
                <w:szCs w:val="20"/>
                <w:lang w:val="ru-RU"/>
              </w:rPr>
              <w:t>з</w:t>
            </w:r>
            <w:proofErr w:type="spellEnd"/>
            <w:r>
              <w:rPr>
                <w:rFonts w:ascii="Arial" w:hAnsi="Arial" w:cs="Arial"/>
                <w:sz w:val="20"/>
                <w:szCs w:val="20"/>
                <w:lang w:val="ru-RU"/>
              </w:rPr>
              <w:t xml:space="preserve"> </w:t>
            </w:r>
            <w:proofErr w:type="spellStart"/>
            <w:r>
              <w:rPr>
                <w:rFonts w:ascii="Arial" w:hAnsi="Arial" w:cs="Arial"/>
                <w:sz w:val="20"/>
                <w:szCs w:val="20"/>
                <w:lang w:val="ru-RU"/>
              </w:rPr>
              <w:t>лінолеуму</w:t>
            </w:r>
            <w:proofErr w:type="spellEnd"/>
            <w:r>
              <w:rPr>
                <w:rFonts w:ascii="Arial" w:hAnsi="Arial" w:cs="Arial"/>
                <w:sz w:val="20"/>
                <w:szCs w:val="20"/>
                <w:lang w:val="ru-RU"/>
              </w:rPr>
              <w:t xml:space="preserve">  ПВХ на </w:t>
            </w:r>
            <w:proofErr w:type="spellStart"/>
            <w:r>
              <w:rPr>
                <w:rFonts w:ascii="Arial" w:hAnsi="Arial" w:cs="Arial"/>
                <w:sz w:val="20"/>
                <w:szCs w:val="20"/>
                <w:lang w:val="ru-RU"/>
              </w:rPr>
              <w:t>клеї</w:t>
            </w:r>
            <w:proofErr w:type="spellEnd"/>
            <w:r>
              <w:rPr>
                <w:rFonts w:ascii="Arial" w:hAnsi="Arial" w:cs="Arial"/>
                <w:sz w:val="20"/>
                <w:szCs w:val="20"/>
                <w:lang w:val="ru-RU"/>
              </w:rPr>
              <w:t xml:space="preserve"> </w:t>
            </w:r>
            <w:proofErr w:type="spellStart"/>
            <w:r>
              <w:rPr>
                <w:rFonts w:ascii="Arial" w:hAnsi="Arial" w:cs="Arial"/>
                <w:sz w:val="20"/>
                <w:szCs w:val="20"/>
                <w:lang w:val="ru-RU"/>
              </w:rPr>
              <w:t>зі</w:t>
            </w:r>
            <w:proofErr w:type="spellEnd"/>
            <w:r>
              <w:rPr>
                <w:rFonts w:ascii="Arial" w:hAnsi="Arial" w:cs="Arial"/>
                <w:sz w:val="20"/>
                <w:szCs w:val="20"/>
                <w:lang w:val="ru-RU"/>
              </w:rPr>
              <w:t xml:space="preserve"> </w:t>
            </w:r>
            <w:proofErr w:type="spellStart"/>
            <w:r>
              <w:rPr>
                <w:rFonts w:ascii="Arial" w:hAnsi="Arial" w:cs="Arial"/>
                <w:sz w:val="20"/>
                <w:szCs w:val="20"/>
                <w:lang w:val="ru-RU"/>
              </w:rPr>
              <w:t>зварюванням</w:t>
            </w:r>
            <w:proofErr w:type="spellEnd"/>
            <w:r>
              <w:rPr>
                <w:rFonts w:ascii="Arial" w:hAnsi="Arial" w:cs="Arial"/>
                <w:sz w:val="20"/>
                <w:szCs w:val="20"/>
                <w:lang w:val="ru-RU"/>
              </w:rPr>
              <w:t xml:space="preserve"> полотнища у </w:t>
            </w:r>
            <w:proofErr w:type="spellStart"/>
            <w:r>
              <w:rPr>
                <w:rFonts w:ascii="Arial" w:hAnsi="Arial" w:cs="Arial"/>
                <w:sz w:val="20"/>
                <w:szCs w:val="20"/>
                <w:lang w:val="ru-RU"/>
              </w:rPr>
              <w:t>стиках</w:t>
            </w:r>
            <w:proofErr w:type="spellEnd"/>
          </w:p>
        </w:tc>
        <w:tc>
          <w:tcPr>
            <w:tcW w:w="1418" w:type="dxa"/>
            <w:tcBorders>
              <w:top w:val="single" w:sz="4" w:space="0" w:color="auto"/>
              <w:left w:val="single" w:sz="4" w:space="0" w:color="auto"/>
              <w:bottom w:val="single" w:sz="4" w:space="0" w:color="auto"/>
              <w:right w:val="single" w:sz="4" w:space="0" w:color="auto"/>
            </w:tcBorders>
          </w:tcPr>
          <w:p w:rsidR="00704373" w:rsidRPr="00592E9C"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  м2</w:t>
            </w:r>
          </w:p>
          <w:p w:rsidR="00704373" w:rsidRPr="00592E9C" w:rsidRDefault="00704373" w:rsidP="009048D2">
            <w:pPr>
              <w:keepLines/>
              <w:autoSpaceDE w:val="0"/>
              <w:autoSpaceDN w:val="0"/>
              <w:rPr>
                <w:rFonts w:ascii="Arial" w:hAnsi="Arial" w:cs="Arial"/>
                <w:spacing w:val="-3"/>
                <w:sz w:val="16"/>
                <w:szCs w:val="16"/>
              </w:rPr>
            </w:pPr>
          </w:p>
          <w:p w:rsidR="00704373" w:rsidRPr="00592E9C" w:rsidRDefault="00704373" w:rsidP="009048D2">
            <w:pPr>
              <w:keepLines/>
              <w:autoSpaceDE w:val="0"/>
              <w:autoSpaceDN w:val="0"/>
              <w:rPr>
                <w:rFonts w:ascii="Arial" w:hAnsi="Arial" w:cs="Arial"/>
                <w:spacing w:val="-3"/>
              </w:rPr>
            </w:pPr>
            <w:r w:rsidRPr="00592E9C">
              <w:rPr>
                <w:rFonts w:ascii="Arial" w:hAnsi="Arial" w:cs="Arial"/>
                <w:spacing w:val="-3"/>
              </w:rPr>
              <w:t>м</w:t>
            </w:r>
            <w:r>
              <w:rPr>
                <w:rFonts w:ascii="Arial" w:hAnsi="Arial" w:cs="Arial"/>
                <w:spacing w:val="-3"/>
                <w:sz w:val="20"/>
                <w:szCs w:val="20"/>
              </w:rPr>
              <w:t>2</w:t>
            </w:r>
          </w:p>
          <w:p w:rsidR="00704373" w:rsidRPr="00592E9C" w:rsidRDefault="00704373" w:rsidP="009048D2">
            <w:pPr>
              <w:keepLines/>
              <w:autoSpaceDE w:val="0"/>
              <w:autoSpaceDN w:val="0"/>
              <w:rPr>
                <w:rFonts w:ascii="Arial" w:hAnsi="Arial" w:cs="Arial"/>
                <w:spacing w:val="-3"/>
              </w:rPr>
            </w:pPr>
            <w:r w:rsidRPr="00592E9C">
              <w:rPr>
                <w:rFonts w:ascii="Arial" w:hAnsi="Arial" w:cs="Arial"/>
                <w:spacing w:val="-3"/>
              </w:rPr>
              <w:t>м</w:t>
            </w:r>
            <w:r>
              <w:rPr>
                <w:rFonts w:ascii="Arial" w:hAnsi="Arial" w:cs="Arial"/>
                <w:spacing w:val="-3"/>
                <w:sz w:val="20"/>
                <w:szCs w:val="20"/>
              </w:rPr>
              <w:t>2</w:t>
            </w:r>
          </w:p>
          <w:p w:rsidR="00704373" w:rsidRPr="00592E9C" w:rsidRDefault="00704373" w:rsidP="009048D2">
            <w:pPr>
              <w:keepLines/>
              <w:autoSpaceDE w:val="0"/>
              <w:autoSpaceDN w:val="0"/>
              <w:rPr>
                <w:rFonts w:ascii="Arial" w:hAnsi="Arial" w:cs="Arial"/>
                <w:sz w:val="20"/>
                <w:szCs w:val="20"/>
              </w:rPr>
            </w:pPr>
            <w:r w:rsidRPr="00592E9C">
              <w:rPr>
                <w:rFonts w:ascii="Arial" w:hAnsi="Arial" w:cs="Arial"/>
                <w:sz w:val="20"/>
                <w:szCs w:val="20"/>
              </w:rPr>
              <w:t>м2</w:t>
            </w:r>
          </w:p>
          <w:p w:rsidR="00704373" w:rsidRPr="00592E9C" w:rsidRDefault="00704373" w:rsidP="009048D2">
            <w:pPr>
              <w:keepLines/>
              <w:autoSpaceDE w:val="0"/>
              <w:autoSpaceDN w:val="0"/>
              <w:rPr>
                <w:rFonts w:ascii="Arial" w:hAnsi="Arial" w:cs="Arial"/>
                <w:sz w:val="20"/>
                <w:szCs w:val="20"/>
              </w:rPr>
            </w:pPr>
          </w:p>
          <w:p w:rsidR="00704373" w:rsidRPr="00592E9C" w:rsidRDefault="00704373" w:rsidP="009048D2">
            <w:pPr>
              <w:keepLines/>
              <w:autoSpaceDE w:val="0"/>
              <w:autoSpaceDN w:val="0"/>
              <w:rPr>
                <w:rFonts w:ascii="Arial" w:hAnsi="Arial" w:cs="Arial"/>
                <w:sz w:val="20"/>
                <w:szCs w:val="20"/>
              </w:rPr>
            </w:pPr>
            <w:r w:rsidRPr="00592E9C">
              <w:rPr>
                <w:rFonts w:ascii="Arial" w:hAnsi="Arial" w:cs="Arial"/>
                <w:sz w:val="20"/>
                <w:szCs w:val="20"/>
              </w:rPr>
              <w:t>м2</w:t>
            </w:r>
          </w:p>
          <w:p w:rsidR="00704373" w:rsidRPr="00592E9C" w:rsidRDefault="00704373" w:rsidP="009048D2">
            <w:pPr>
              <w:keepLines/>
              <w:autoSpaceDE w:val="0"/>
              <w:autoSpaceDN w:val="0"/>
              <w:rPr>
                <w:rFonts w:ascii="Arial" w:hAnsi="Arial" w:cs="Arial"/>
                <w:sz w:val="20"/>
                <w:szCs w:val="20"/>
              </w:rPr>
            </w:pPr>
          </w:p>
          <w:p w:rsidR="00704373" w:rsidRPr="00592E9C" w:rsidRDefault="00704373" w:rsidP="009048D2">
            <w:pPr>
              <w:keepLines/>
              <w:autoSpaceDE w:val="0"/>
              <w:autoSpaceDN w:val="0"/>
              <w:rPr>
                <w:rFonts w:ascii="Arial" w:hAnsi="Arial" w:cs="Arial"/>
                <w:sz w:val="20"/>
                <w:szCs w:val="20"/>
              </w:rPr>
            </w:pPr>
            <w:r w:rsidRPr="00592E9C">
              <w:rPr>
                <w:rFonts w:ascii="Arial" w:hAnsi="Arial" w:cs="Arial"/>
                <w:sz w:val="20"/>
                <w:szCs w:val="20"/>
              </w:rPr>
              <w:t>м2</w:t>
            </w:r>
          </w:p>
          <w:p w:rsidR="00704373" w:rsidRPr="00592E9C" w:rsidRDefault="00704373" w:rsidP="009048D2">
            <w:pPr>
              <w:keepLines/>
              <w:autoSpaceDE w:val="0"/>
              <w:autoSpaceDN w:val="0"/>
              <w:rPr>
                <w:rFonts w:ascii="Arial" w:hAnsi="Arial" w:cs="Arial"/>
                <w:sz w:val="20"/>
                <w:szCs w:val="20"/>
              </w:rPr>
            </w:pPr>
            <w:r w:rsidRPr="00592E9C">
              <w:rPr>
                <w:rFonts w:ascii="Arial" w:hAnsi="Arial" w:cs="Arial"/>
                <w:sz w:val="20"/>
                <w:szCs w:val="20"/>
              </w:rPr>
              <w:t>м2</w:t>
            </w:r>
          </w:p>
          <w:p w:rsidR="00704373" w:rsidRPr="00592E9C" w:rsidRDefault="00704373" w:rsidP="009048D2">
            <w:pPr>
              <w:keepLines/>
              <w:autoSpaceDE w:val="0"/>
              <w:autoSpaceDN w:val="0"/>
              <w:rPr>
                <w:rFonts w:ascii="Arial" w:hAnsi="Arial" w:cs="Arial"/>
                <w:sz w:val="20"/>
                <w:szCs w:val="20"/>
              </w:rPr>
            </w:pPr>
            <w:r w:rsidRPr="00592E9C">
              <w:rPr>
                <w:rFonts w:ascii="Arial" w:hAnsi="Arial" w:cs="Arial"/>
                <w:sz w:val="20"/>
                <w:szCs w:val="20"/>
              </w:rPr>
              <w:t>м2</w:t>
            </w:r>
          </w:p>
          <w:p w:rsidR="00704373" w:rsidRPr="00592E9C" w:rsidRDefault="00704373" w:rsidP="009048D2">
            <w:pPr>
              <w:keepLines/>
              <w:autoSpaceDE w:val="0"/>
              <w:autoSpaceDN w:val="0"/>
              <w:rPr>
                <w:rFonts w:ascii="Arial" w:hAnsi="Arial" w:cs="Arial"/>
                <w:sz w:val="20"/>
                <w:szCs w:val="20"/>
              </w:rPr>
            </w:pPr>
            <w:r w:rsidRPr="00592E9C">
              <w:rPr>
                <w:rFonts w:ascii="Arial" w:hAnsi="Arial" w:cs="Arial"/>
                <w:sz w:val="20"/>
                <w:szCs w:val="20"/>
              </w:rPr>
              <w:t>м2</w:t>
            </w:r>
          </w:p>
          <w:p w:rsidR="00704373" w:rsidRPr="00592E9C" w:rsidRDefault="00704373" w:rsidP="009048D2">
            <w:pPr>
              <w:keepLines/>
              <w:autoSpaceDE w:val="0"/>
              <w:autoSpaceDN w:val="0"/>
              <w:rPr>
                <w:rFonts w:ascii="Arial" w:hAnsi="Arial" w:cs="Arial"/>
                <w:sz w:val="20"/>
                <w:szCs w:val="20"/>
              </w:rPr>
            </w:pPr>
          </w:p>
          <w:p w:rsidR="00704373" w:rsidRPr="00592E9C" w:rsidRDefault="00704373" w:rsidP="009048D2">
            <w:pPr>
              <w:keepLines/>
              <w:autoSpaceDE w:val="0"/>
              <w:autoSpaceDN w:val="0"/>
              <w:rPr>
                <w:rFonts w:ascii="Arial" w:hAnsi="Arial" w:cs="Arial"/>
                <w:sz w:val="20"/>
                <w:szCs w:val="20"/>
              </w:rPr>
            </w:pPr>
            <w:r w:rsidRPr="00592E9C">
              <w:rPr>
                <w:rFonts w:ascii="Arial" w:hAnsi="Arial" w:cs="Arial"/>
                <w:sz w:val="20"/>
                <w:szCs w:val="20"/>
              </w:rPr>
              <w:t>м2</w:t>
            </w:r>
          </w:p>
          <w:p w:rsidR="00704373" w:rsidRPr="00592E9C" w:rsidRDefault="00704373" w:rsidP="009048D2">
            <w:pPr>
              <w:keepLines/>
              <w:autoSpaceDE w:val="0"/>
              <w:autoSpaceDN w:val="0"/>
              <w:rPr>
                <w:rFonts w:ascii="Arial" w:hAnsi="Arial" w:cs="Arial"/>
                <w:sz w:val="20"/>
                <w:szCs w:val="20"/>
              </w:rPr>
            </w:pPr>
          </w:p>
          <w:p w:rsidR="00704373" w:rsidRPr="00592E9C" w:rsidRDefault="00704373" w:rsidP="009048D2">
            <w:pPr>
              <w:keepLines/>
              <w:autoSpaceDE w:val="0"/>
              <w:autoSpaceDN w:val="0"/>
              <w:rPr>
                <w:rFonts w:ascii="Arial" w:hAnsi="Arial" w:cs="Arial"/>
                <w:sz w:val="20"/>
                <w:szCs w:val="20"/>
              </w:rPr>
            </w:pPr>
          </w:p>
          <w:p w:rsidR="00704373" w:rsidRPr="00745D6B" w:rsidRDefault="00704373" w:rsidP="009048D2">
            <w:pPr>
              <w:keepLines/>
              <w:autoSpaceDE w:val="0"/>
              <w:autoSpaceDN w:val="0"/>
              <w:rPr>
                <w:rFonts w:ascii="Arial" w:hAnsi="Arial" w:cs="Arial"/>
                <w:sz w:val="20"/>
                <w:szCs w:val="20"/>
                <w:lang w:val="ru-RU"/>
              </w:rPr>
            </w:pPr>
            <w:r>
              <w:rPr>
                <w:rFonts w:ascii="Arial" w:hAnsi="Arial" w:cs="Arial"/>
                <w:sz w:val="20"/>
                <w:szCs w:val="20"/>
                <w:lang w:val="ru-RU"/>
              </w:rPr>
              <w:t>м</w:t>
            </w:r>
            <w:proofErr w:type="gramStart"/>
            <w:r>
              <w:rPr>
                <w:rFonts w:ascii="Arial" w:hAnsi="Arial" w:cs="Arial"/>
                <w:sz w:val="20"/>
                <w:szCs w:val="20"/>
                <w:lang w:val="ru-RU"/>
              </w:rPr>
              <w:t>2</w:t>
            </w:r>
            <w:proofErr w:type="gramEnd"/>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rPr>
              <w:t>78</w:t>
            </w:r>
          </w:p>
          <w:p w:rsidR="00704373" w:rsidRDefault="00704373" w:rsidP="009048D2">
            <w:pPr>
              <w:keepLines/>
              <w:autoSpaceDE w:val="0"/>
              <w:autoSpaceDN w:val="0"/>
              <w:jc w:val="right"/>
              <w:rPr>
                <w:rFonts w:ascii="Arial" w:hAnsi="Arial" w:cs="Arial"/>
                <w:spacing w:val="-3"/>
                <w:sz w:val="20"/>
                <w:szCs w:val="20"/>
                <w:lang w:val="ru-RU"/>
              </w:rPr>
            </w:pP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30</w:t>
            </w: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 xml:space="preserve"> 501 </w:t>
            </w: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501</w:t>
            </w:r>
          </w:p>
          <w:p w:rsidR="00704373" w:rsidRDefault="00704373" w:rsidP="009048D2">
            <w:pPr>
              <w:keepLines/>
              <w:autoSpaceDE w:val="0"/>
              <w:autoSpaceDN w:val="0"/>
              <w:jc w:val="right"/>
              <w:rPr>
                <w:rFonts w:ascii="Arial" w:hAnsi="Arial" w:cs="Arial"/>
                <w:spacing w:val="-3"/>
                <w:sz w:val="20"/>
                <w:szCs w:val="20"/>
                <w:lang w:val="ru-RU"/>
              </w:rPr>
            </w:pP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501</w:t>
            </w:r>
          </w:p>
          <w:p w:rsidR="00704373" w:rsidRDefault="00704373" w:rsidP="009048D2">
            <w:pPr>
              <w:keepLines/>
              <w:autoSpaceDE w:val="0"/>
              <w:autoSpaceDN w:val="0"/>
              <w:jc w:val="right"/>
              <w:rPr>
                <w:rFonts w:ascii="Arial" w:hAnsi="Arial" w:cs="Arial"/>
                <w:spacing w:val="-3"/>
                <w:sz w:val="20"/>
                <w:szCs w:val="20"/>
                <w:lang w:val="ru-RU"/>
              </w:rPr>
            </w:pP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501</w:t>
            </w: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28</w:t>
            </w: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28</w:t>
            </w: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501</w:t>
            </w:r>
          </w:p>
          <w:p w:rsidR="00704373" w:rsidRDefault="00704373" w:rsidP="009048D2">
            <w:pPr>
              <w:keepLines/>
              <w:autoSpaceDE w:val="0"/>
              <w:autoSpaceDN w:val="0"/>
              <w:jc w:val="right"/>
              <w:rPr>
                <w:rFonts w:ascii="Arial" w:hAnsi="Arial" w:cs="Arial"/>
                <w:spacing w:val="-3"/>
                <w:sz w:val="20"/>
                <w:szCs w:val="20"/>
                <w:lang w:val="ru-RU"/>
              </w:rPr>
            </w:pP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501</w:t>
            </w:r>
          </w:p>
          <w:p w:rsidR="00704373" w:rsidRDefault="00704373" w:rsidP="009048D2">
            <w:pPr>
              <w:keepLines/>
              <w:autoSpaceDE w:val="0"/>
              <w:autoSpaceDN w:val="0"/>
              <w:jc w:val="right"/>
              <w:rPr>
                <w:rFonts w:ascii="Arial" w:hAnsi="Arial" w:cs="Arial"/>
                <w:spacing w:val="-3"/>
                <w:sz w:val="20"/>
                <w:szCs w:val="20"/>
                <w:lang w:val="ru-RU"/>
              </w:rPr>
            </w:pPr>
          </w:p>
          <w:p w:rsidR="00704373" w:rsidRDefault="00704373" w:rsidP="009048D2">
            <w:pPr>
              <w:keepLines/>
              <w:autoSpaceDE w:val="0"/>
              <w:autoSpaceDN w:val="0"/>
              <w:jc w:val="right"/>
              <w:rPr>
                <w:rFonts w:ascii="Arial" w:hAnsi="Arial" w:cs="Arial"/>
                <w:spacing w:val="-3"/>
                <w:sz w:val="20"/>
                <w:szCs w:val="20"/>
                <w:lang w:val="ru-RU"/>
              </w:rPr>
            </w:pPr>
          </w:p>
          <w:p w:rsidR="00704373" w:rsidRDefault="00704373" w:rsidP="009048D2">
            <w:pPr>
              <w:keepLines/>
              <w:autoSpaceDE w:val="0"/>
              <w:autoSpaceDN w:val="0"/>
              <w:jc w:val="right"/>
              <w:rPr>
                <w:rFonts w:ascii="Arial" w:hAnsi="Arial" w:cs="Arial"/>
                <w:spacing w:val="-3"/>
                <w:sz w:val="20"/>
                <w:szCs w:val="20"/>
                <w:lang w:val="ru-RU"/>
              </w:rPr>
            </w:pPr>
            <w:r>
              <w:rPr>
                <w:rFonts w:ascii="Arial" w:hAnsi="Arial" w:cs="Arial"/>
                <w:spacing w:val="-3"/>
                <w:sz w:val="20"/>
                <w:szCs w:val="20"/>
                <w:lang w:val="ru-RU"/>
              </w:rPr>
              <w:t>501</w:t>
            </w:r>
          </w:p>
          <w:p w:rsidR="00704373" w:rsidRDefault="00704373" w:rsidP="009048D2">
            <w:pPr>
              <w:keepLines/>
              <w:autoSpaceDE w:val="0"/>
              <w:autoSpaceDN w:val="0"/>
              <w:jc w:val="right"/>
              <w:rPr>
                <w:rFonts w:ascii="Arial" w:hAnsi="Arial" w:cs="Arial"/>
                <w:spacing w:val="-3"/>
                <w:sz w:val="20"/>
                <w:szCs w:val="20"/>
                <w:lang w:val="ru-RU"/>
              </w:rPr>
            </w:pPr>
          </w:p>
          <w:p w:rsidR="00704373" w:rsidRPr="00D0791C" w:rsidRDefault="00704373" w:rsidP="009048D2">
            <w:pPr>
              <w:keepLines/>
              <w:autoSpaceDE w:val="0"/>
              <w:autoSpaceDN w:val="0"/>
              <w:jc w:val="right"/>
              <w:rPr>
                <w:rFonts w:ascii="Arial" w:hAnsi="Arial" w:cs="Arial"/>
                <w:sz w:val="20"/>
                <w:szCs w:val="20"/>
                <w:lang w:val="ru-RU"/>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z w:val="20"/>
                <w:szCs w:val="20"/>
              </w:rPr>
            </w:pPr>
            <w:r>
              <w:rPr>
                <w:rFonts w:ascii="Arial" w:hAnsi="Arial" w:cs="Arial"/>
                <w:sz w:val="20"/>
                <w:szCs w:val="20"/>
              </w:rPr>
              <w:t>13</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z w:val="20"/>
                <w:szCs w:val="20"/>
              </w:rPr>
              <w:t xml:space="preserve">Улаштування плінтусів дерев'яних </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м</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104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z w:val="20"/>
                <w:szCs w:val="20"/>
              </w:rPr>
            </w:pPr>
            <w:r>
              <w:rPr>
                <w:rFonts w:ascii="Arial" w:hAnsi="Arial" w:cs="Arial"/>
                <w:sz w:val="20"/>
                <w:szCs w:val="20"/>
              </w:rPr>
              <w:t>14</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 xml:space="preserve">(Демонтаж) Прокладання трубопроводів  опалення зі сталевих водогазопровідних </w:t>
            </w:r>
            <w:proofErr w:type="spellStart"/>
            <w:r>
              <w:rPr>
                <w:rFonts w:ascii="Arial" w:hAnsi="Arial" w:cs="Arial"/>
                <w:spacing w:val="-3"/>
                <w:sz w:val="20"/>
                <w:szCs w:val="20"/>
              </w:rPr>
              <w:t>неоцинкованих</w:t>
            </w:r>
            <w:proofErr w:type="spellEnd"/>
            <w:r>
              <w:rPr>
                <w:rFonts w:ascii="Arial" w:hAnsi="Arial" w:cs="Arial"/>
                <w:spacing w:val="-3"/>
                <w:sz w:val="20"/>
                <w:szCs w:val="20"/>
              </w:rPr>
              <w:t xml:space="preserve"> труб  діаметром 50 мм</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 xml:space="preserve">  м</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78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15</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z w:val="20"/>
                <w:szCs w:val="20"/>
              </w:rPr>
              <w:t>Демонтаж радіаторів масою до 80 кг</w:t>
            </w:r>
          </w:p>
        </w:tc>
        <w:tc>
          <w:tcPr>
            <w:tcW w:w="1418" w:type="dxa"/>
            <w:tcBorders>
              <w:top w:val="single" w:sz="4" w:space="0" w:color="auto"/>
              <w:left w:val="single" w:sz="4" w:space="0" w:color="auto"/>
              <w:bottom w:val="single" w:sz="4" w:space="0" w:color="auto"/>
              <w:right w:val="single" w:sz="4" w:space="0" w:color="auto"/>
            </w:tcBorders>
          </w:tcPr>
          <w:p w:rsidR="00704373" w:rsidRPr="002B6B1C" w:rsidRDefault="00704373" w:rsidP="009048D2">
            <w:pPr>
              <w:keepLines/>
              <w:autoSpaceDE w:val="0"/>
              <w:autoSpaceDN w:val="0"/>
              <w:rPr>
                <w:rFonts w:ascii="Arial" w:hAnsi="Arial" w:cs="Arial"/>
                <w:sz w:val="20"/>
                <w:szCs w:val="20"/>
              </w:rPr>
            </w:pPr>
            <w:r>
              <w:rPr>
                <w:rFonts w:ascii="Arial" w:hAnsi="Arial" w:cs="Arial"/>
                <w:spacing w:val="-3"/>
                <w:sz w:val="20"/>
                <w:szCs w:val="20"/>
              </w:rPr>
              <w:t xml:space="preserve"> </w:t>
            </w:r>
            <w:proofErr w:type="spellStart"/>
            <w:r>
              <w:rPr>
                <w:rFonts w:ascii="Arial" w:hAnsi="Arial" w:cs="Arial"/>
                <w:spacing w:val="-3"/>
                <w:sz w:val="20"/>
                <w:szCs w:val="20"/>
                <w:lang w:val="en-US"/>
              </w:rPr>
              <w:t>шт</w:t>
            </w:r>
            <w:proofErr w:type="spellEnd"/>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18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16</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z w:val="20"/>
                <w:szCs w:val="20"/>
              </w:rPr>
              <w:t xml:space="preserve">Установлення опалювальних радіаторів сталевих </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z w:val="20"/>
                <w:szCs w:val="20"/>
              </w:rPr>
              <w:t>кВт</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39,6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17</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Установлення кранів повітряних</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 xml:space="preserve">  комплект</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pacing w:val="-3"/>
                <w:sz w:val="20"/>
                <w:szCs w:val="20"/>
              </w:rPr>
              <w:t>18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18</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 xml:space="preserve">Прокладання  трубопроводів водопостачання з труб поліетиленових </w:t>
            </w:r>
            <w:r w:rsidRPr="00373E0D">
              <w:rPr>
                <w:rFonts w:ascii="Arial" w:hAnsi="Arial" w:cs="Arial"/>
                <w:spacing w:val="-3"/>
                <w:sz w:val="20"/>
                <w:szCs w:val="20"/>
                <w:lang w:val="ru-RU"/>
              </w:rPr>
              <w:t>[</w:t>
            </w:r>
            <w:r>
              <w:rPr>
                <w:rFonts w:ascii="Arial" w:hAnsi="Arial" w:cs="Arial"/>
                <w:spacing w:val="-3"/>
                <w:sz w:val="20"/>
                <w:szCs w:val="20"/>
              </w:rPr>
              <w:t>поліпропіленових</w:t>
            </w:r>
            <w:r w:rsidRPr="00373E0D">
              <w:rPr>
                <w:rFonts w:ascii="Arial" w:hAnsi="Arial" w:cs="Arial"/>
                <w:spacing w:val="-3"/>
                <w:sz w:val="20"/>
                <w:szCs w:val="20"/>
                <w:lang w:val="ru-RU"/>
              </w:rPr>
              <w:t>]</w:t>
            </w:r>
            <w:r>
              <w:rPr>
                <w:rFonts w:ascii="Arial" w:hAnsi="Arial" w:cs="Arial"/>
                <w:spacing w:val="-3"/>
                <w:sz w:val="20"/>
                <w:szCs w:val="20"/>
              </w:rPr>
              <w:t xml:space="preserve"> напірних діаметром          20 мм</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 xml:space="preserve">  м</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32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trHeight w:val="1176"/>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pacing w:val="-3"/>
                <w:sz w:val="20"/>
                <w:szCs w:val="20"/>
              </w:rPr>
            </w:pPr>
            <w:r>
              <w:rPr>
                <w:rFonts w:ascii="Arial" w:hAnsi="Arial" w:cs="Arial"/>
                <w:spacing w:val="-3"/>
                <w:sz w:val="20"/>
                <w:szCs w:val="20"/>
              </w:rPr>
              <w:t>19</w:t>
            </w:r>
          </w:p>
          <w:p w:rsidR="00704373" w:rsidRDefault="00704373" w:rsidP="009048D2">
            <w:pPr>
              <w:keepLines/>
              <w:autoSpaceDE w:val="0"/>
              <w:autoSpaceDN w:val="0"/>
              <w:jc w:val="center"/>
              <w:rPr>
                <w:rFonts w:ascii="Arial" w:hAnsi="Arial" w:cs="Arial"/>
                <w:spacing w:val="-3"/>
                <w:sz w:val="20"/>
                <w:szCs w:val="20"/>
              </w:rPr>
            </w:pPr>
          </w:p>
          <w:p w:rsidR="00704373" w:rsidRDefault="00704373" w:rsidP="009048D2">
            <w:pPr>
              <w:keepLines/>
              <w:autoSpaceDE w:val="0"/>
              <w:autoSpaceDN w:val="0"/>
              <w:jc w:val="center"/>
              <w:rPr>
                <w:rFonts w:ascii="Arial" w:hAnsi="Arial" w:cs="Arial"/>
                <w:spacing w:val="-3"/>
                <w:sz w:val="20"/>
                <w:szCs w:val="20"/>
              </w:rPr>
            </w:pPr>
          </w:p>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20</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Прокладання  трубопроводів водопостачання з труб поліетиленових </w:t>
            </w:r>
            <w:r w:rsidRPr="00373E0D">
              <w:rPr>
                <w:rFonts w:ascii="Arial" w:hAnsi="Arial" w:cs="Arial"/>
                <w:spacing w:val="-3"/>
                <w:sz w:val="20"/>
                <w:szCs w:val="20"/>
                <w:lang w:val="ru-RU"/>
              </w:rPr>
              <w:t>[</w:t>
            </w:r>
            <w:r>
              <w:rPr>
                <w:rFonts w:ascii="Arial" w:hAnsi="Arial" w:cs="Arial"/>
                <w:spacing w:val="-3"/>
                <w:sz w:val="20"/>
                <w:szCs w:val="20"/>
              </w:rPr>
              <w:t>поліпропіленових</w:t>
            </w:r>
            <w:r w:rsidRPr="00373E0D">
              <w:rPr>
                <w:rFonts w:ascii="Arial" w:hAnsi="Arial" w:cs="Arial"/>
                <w:spacing w:val="-3"/>
                <w:sz w:val="20"/>
                <w:szCs w:val="20"/>
                <w:lang w:val="ru-RU"/>
              </w:rPr>
              <w:t>]</w:t>
            </w:r>
            <w:r>
              <w:rPr>
                <w:rFonts w:ascii="Arial" w:hAnsi="Arial" w:cs="Arial"/>
                <w:spacing w:val="-3"/>
                <w:sz w:val="20"/>
                <w:szCs w:val="20"/>
              </w:rPr>
              <w:t xml:space="preserve"> напірних діаметром          32 мм </w:t>
            </w:r>
          </w:p>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Облицювання воріт стальних  профільованим листом (встановлення сітки загороджувальної)</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  м</w:t>
            </w:r>
          </w:p>
          <w:p w:rsidR="00704373" w:rsidRDefault="00704373" w:rsidP="009048D2">
            <w:pPr>
              <w:keepLines/>
              <w:autoSpaceDE w:val="0"/>
              <w:autoSpaceDN w:val="0"/>
              <w:rPr>
                <w:rFonts w:ascii="Arial" w:hAnsi="Arial" w:cs="Arial"/>
                <w:spacing w:val="-3"/>
                <w:sz w:val="20"/>
                <w:szCs w:val="20"/>
              </w:rPr>
            </w:pPr>
          </w:p>
          <w:p w:rsidR="00704373" w:rsidRDefault="00704373" w:rsidP="009048D2">
            <w:pPr>
              <w:keepLines/>
              <w:autoSpaceDE w:val="0"/>
              <w:autoSpaceDN w:val="0"/>
              <w:rPr>
                <w:rFonts w:ascii="Arial" w:hAnsi="Arial" w:cs="Arial"/>
                <w:spacing w:val="-3"/>
                <w:sz w:val="20"/>
                <w:szCs w:val="20"/>
              </w:rPr>
            </w:pPr>
          </w:p>
          <w:p w:rsidR="00704373" w:rsidRDefault="00704373" w:rsidP="009048D2">
            <w:pPr>
              <w:keepLines/>
              <w:autoSpaceDE w:val="0"/>
              <w:autoSpaceDN w:val="0"/>
              <w:rPr>
                <w:rFonts w:ascii="Arial" w:hAnsi="Arial" w:cs="Arial"/>
                <w:sz w:val="20"/>
                <w:szCs w:val="20"/>
              </w:rPr>
            </w:pPr>
            <w:r>
              <w:rPr>
                <w:rFonts w:ascii="Arial" w:hAnsi="Arial" w:cs="Arial"/>
                <w:sz w:val="20"/>
                <w:szCs w:val="20"/>
                <w:lang w:val="ru-RU"/>
              </w:rPr>
              <w:t>м</w:t>
            </w:r>
            <w:proofErr w:type="gramStart"/>
            <w:r>
              <w:rPr>
                <w:rFonts w:ascii="Arial" w:hAnsi="Arial" w:cs="Arial"/>
                <w:sz w:val="20"/>
                <w:szCs w:val="20"/>
                <w:lang w:val="ru-RU"/>
              </w:rPr>
              <w:t>2</w:t>
            </w:r>
            <w:proofErr w:type="gramEnd"/>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132</w:t>
            </w:r>
          </w:p>
          <w:p w:rsidR="00704373" w:rsidRPr="001F2019" w:rsidRDefault="00704373" w:rsidP="009048D2">
            <w:pPr>
              <w:keepLines/>
              <w:autoSpaceDE w:val="0"/>
              <w:autoSpaceDN w:val="0"/>
              <w:jc w:val="right"/>
              <w:rPr>
                <w:rFonts w:ascii="Arial" w:hAnsi="Arial" w:cs="Arial"/>
                <w:sz w:val="20"/>
                <w:szCs w:val="20"/>
                <w:lang w:val="ru-RU"/>
              </w:rPr>
            </w:pPr>
          </w:p>
          <w:p w:rsidR="00704373" w:rsidRDefault="00704373" w:rsidP="009048D2">
            <w:pPr>
              <w:keepLines/>
              <w:autoSpaceDE w:val="0"/>
              <w:autoSpaceDN w:val="0"/>
              <w:jc w:val="right"/>
              <w:rPr>
                <w:rFonts w:ascii="Arial" w:hAnsi="Arial" w:cs="Arial"/>
                <w:sz w:val="20"/>
                <w:szCs w:val="20"/>
              </w:rPr>
            </w:pPr>
          </w:p>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220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c>
          <w:tcPr>
            <w:tcW w:w="5387" w:type="dxa"/>
            <w:tcBorders>
              <w:top w:val="single" w:sz="4" w:space="0" w:color="auto"/>
              <w:left w:val="single" w:sz="4" w:space="0" w:color="auto"/>
              <w:bottom w:val="single" w:sz="4" w:space="0" w:color="auto"/>
              <w:right w:val="single" w:sz="4" w:space="0" w:color="auto"/>
            </w:tcBorders>
            <w:vAlign w:val="center"/>
          </w:tcPr>
          <w:p w:rsidR="00704373" w:rsidRPr="00345956" w:rsidRDefault="00704373" w:rsidP="009048D2">
            <w:pPr>
              <w:keepLines/>
              <w:autoSpaceDE w:val="0"/>
              <w:autoSpaceDN w:val="0"/>
              <w:jc w:val="center"/>
              <w:rPr>
                <w:rFonts w:ascii="Arial" w:hAnsi="Arial" w:cs="Arial"/>
                <w:b/>
                <w:sz w:val="20"/>
                <w:szCs w:val="20"/>
              </w:rPr>
            </w:pPr>
            <w:proofErr w:type="spellStart"/>
            <w:r w:rsidRPr="00345956">
              <w:rPr>
                <w:rFonts w:ascii="Arial" w:hAnsi="Arial" w:cs="Arial"/>
                <w:b/>
                <w:spacing w:val="-3"/>
                <w:sz w:val="20"/>
                <w:szCs w:val="20"/>
                <w:u w:val="single"/>
                <w:lang w:val="ru-RU"/>
              </w:rPr>
              <w:t>Електромонтажні</w:t>
            </w:r>
            <w:proofErr w:type="spellEnd"/>
            <w:r w:rsidRPr="00345956">
              <w:rPr>
                <w:rFonts w:ascii="Arial" w:hAnsi="Arial" w:cs="Arial"/>
                <w:b/>
                <w:spacing w:val="-3"/>
                <w:sz w:val="20"/>
                <w:szCs w:val="20"/>
                <w:u w:val="single"/>
                <w:lang w:val="ru-RU"/>
              </w:rPr>
              <w:t xml:space="preserve"> </w:t>
            </w:r>
            <w:proofErr w:type="spellStart"/>
            <w:r w:rsidRPr="00345956">
              <w:rPr>
                <w:rFonts w:ascii="Arial" w:hAnsi="Arial" w:cs="Arial"/>
                <w:b/>
                <w:spacing w:val="-3"/>
                <w:sz w:val="20"/>
                <w:szCs w:val="20"/>
                <w:u w:val="single"/>
                <w:lang w:val="ru-RU"/>
              </w:rPr>
              <w:t>роботи</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r w:rsidR="00704373" w:rsidTr="009048D2">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center"/>
              <w:rPr>
                <w:rFonts w:ascii="Arial" w:hAnsi="Arial" w:cs="Arial"/>
                <w:spacing w:val="-3"/>
                <w:sz w:val="20"/>
                <w:szCs w:val="20"/>
              </w:rPr>
            </w:pPr>
            <w:r>
              <w:rPr>
                <w:rFonts w:ascii="Arial" w:hAnsi="Arial" w:cs="Arial"/>
                <w:spacing w:val="-3"/>
                <w:sz w:val="20"/>
                <w:szCs w:val="20"/>
              </w:rPr>
              <w:lastRenderedPageBreak/>
              <w:t>21</w:t>
            </w:r>
          </w:p>
          <w:p w:rsidR="00704373" w:rsidRDefault="00704373" w:rsidP="009048D2">
            <w:pPr>
              <w:keepLines/>
              <w:autoSpaceDE w:val="0"/>
              <w:autoSpaceDN w:val="0"/>
              <w:jc w:val="center"/>
              <w:rPr>
                <w:rFonts w:ascii="Arial" w:hAnsi="Arial" w:cs="Arial"/>
                <w:spacing w:val="-3"/>
                <w:sz w:val="20"/>
                <w:szCs w:val="20"/>
              </w:rPr>
            </w:pPr>
            <w:r>
              <w:rPr>
                <w:rFonts w:ascii="Arial" w:hAnsi="Arial" w:cs="Arial"/>
                <w:spacing w:val="-3"/>
                <w:sz w:val="20"/>
                <w:szCs w:val="20"/>
              </w:rPr>
              <w:t>22</w:t>
            </w:r>
          </w:p>
          <w:p w:rsidR="00704373" w:rsidRDefault="00704373" w:rsidP="009048D2">
            <w:pPr>
              <w:keepLines/>
              <w:autoSpaceDE w:val="0"/>
              <w:autoSpaceDN w:val="0"/>
              <w:jc w:val="center"/>
              <w:rPr>
                <w:rFonts w:ascii="Arial" w:hAnsi="Arial" w:cs="Arial"/>
                <w:spacing w:val="-3"/>
                <w:sz w:val="20"/>
                <w:szCs w:val="20"/>
              </w:rPr>
            </w:pPr>
          </w:p>
          <w:p w:rsidR="00704373" w:rsidRDefault="00704373" w:rsidP="009048D2">
            <w:pPr>
              <w:keepLines/>
              <w:autoSpaceDE w:val="0"/>
              <w:autoSpaceDN w:val="0"/>
              <w:jc w:val="center"/>
              <w:rPr>
                <w:rFonts w:ascii="Arial" w:hAnsi="Arial" w:cs="Arial"/>
                <w:spacing w:val="-3"/>
                <w:sz w:val="20"/>
                <w:szCs w:val="20"/>
              </w:rPr>
            </w:pPr>
            <w:r>
              <w:rPr>
                <w:rFonts w:ascii="Arial" w:hAnsi="Arial" w:cs="Arial"/>
                <w:spacing w:val="-3"/>
                <w:sz w:val="20"/>
                <w:szCs w:val="20"/>
              </w:rPr>
              <w:t>23</w:t>
            </w:r>
          </w:p>
          <w:p w:rsidR="00704373" w:rsidRDefault="00704373" w:rsidP="009048D2">
            <w:pPr>
              <w:keepLines/>
              <w:autoSpaceDE w:val="0"/>
              <w:autoSpaceDN w:val="0"/>
              <w:jc w:val="center"/>
              <w:rPr>
                <w:rFonts w:ascii="Arial" w:hAnsi="Arial" w:cs="Arial"/>
                <w:spacing w:val="-3"/>
                <w:sz w:val="20"/>
                <w:szCs w:val="20"/>
              </w:rPr>
            </w:pPr>
          </w:p>
          <w:p w:rsidR="00704373" w:rsidRDefault="00704373" w:rsidP="009048D2">
            <w:pPr>
              <w:keepLines/>
              <w:autoSpaceDE w:val="0"/>
              <w:autoSpaceDN w:val="0"/>
              <w:jc w:val="center"/>
              <w:rPr>
                <w:rFonts w:ascii="Arial" w:hAnsi="Arial" w:cs="Arial"/>
                <w:sz w:val="20"/>
                <w:szCs w:val="20"/>
              </w:rPr>
            </w:pPr>
            <w:r>
              <w:rPr>
                <w:rFonts w:ascii="Arial" w:hAnsi="Arial" w:cs="Arial"/>
                <w:spacing w:val="-3"/>
                <w:sz w:val="20"/>
                <w:szCs w:val="20"/>
              </w:rPr>
              <w:t>24</w:t>
            </w:r>
          </w:p>
        </w:tc>
        <w:tc>
          <w:tcPr>
            <w:tcW w:w="5387"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Прокладання проводів при схованій проводці в борознах</w:t>
            </w: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Монтаж світильників для люмінесцентних ламп, які встановлюються на штирях, кількість ламп 1 </w:t>
            </w:r>
            <w:proofErr w:type="spellStart"/>
            <w:r>
              <w:rPr>
                <w:rFonts w:ascii="Arial" w:hAnsi="Arial" w:cs="Arial"/>
                <w:spacing w:val="-3"/>
                <w:sz w:val="20"/>
                <w:szCs w:val="20"/>
              </w:rPr>
              <w:t>шт</w:t>
            </w:r>
            <w:proofErr w:type="spellEnd"/>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Установлення вимикачів утопленого типу при схованій проводці, 1-клавішних</w:t>
            </w:r>
          </w:p>
          <w:p w:rsidR="00704373" w:rsidRDefault="00704373" w:rsidP="009048D2">
            <w:pPr>
              <w:keepLines/>
              <w:autoSpaceDE w:val="0"/>
              <w:autoSpaceDN w:val="0"/>
              <w:rPr>
                <w:rFonts w:ascii="Arial" w:hAnsi="Arial" w:cs="Arial"/>
                <w:sz w:val="20"/>
                <w:szCs w:val="20"/>
              </w:rPr>
            </w:pPr>
            <w:r>
              <w:rPr>
                <w:rFonts w:ascii="Arial" w:hAnsi="Arial" w:cs="Arial"/>
                <w:spacing w:val="-3"/>
                <w:sz w:val="20"/>
                <w:szCs w:val="20"/>
              </w:rPr>
              <w:t>Установлення вимикачів утопленого типу при схованій проводці, 2-клавішних</w:t>
            </w:r>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 xml:space="preserve">  м</w:t>
            </w: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шт.</w:t>
            </w:r>
          </w:p>
          <w:p w:rsidR="00704373" w:rsidRDefault="00704373" w:rsidP="009048D2">
            <w:pPr>
              <w:keepLines/>
              <w:autoSpaceDE w:val="0"/>
              <w:autoSpaceDN w:val="0"/>
              <w:rPr>
                <w:rFonts w:ascii="Arial" w:hAnsi="Arial" w:cs="Arial"/>
                <w:spacing w:val="-3"/>
                <w:sz w:val="20"/>
                <w:szCs w:val="20"/>
              </w:rPr>
            </w:pPr>
          </w:p>
          <w:p w:rsidR="00704373" w:rsidRDefault="00704373" w:rsidP="009048D2">
            <w:pPr>
              <w:keepLines/>
              <w:autoSpaceDE w:val="0"/>
              <w:autoSpaceDN w:val="0"/>
              <w:rPr>
                <w:rFonts w:ascii="Arial" w:hAnsi="Arial" w:cs="Arial"/>
                <w:spacing w:val="-3"/>
                <w:sz w:val="20"/>
                <w:szCs w:val="20"/>
              </w:rPr>
            </w:pPr>
            <w:r>
              <w:rPr>
                <w:rFonts w:ascii="Arial" w:hAnsi="Arial" w:cs="Arial"/>
                <w:spacing w:val="-3"/>
                <w:sz w:val="20"/>
                <w:szCs w:val="20"/>
              </w:rPr>
              <w:t>шт.</w:t>
            </w:r>
          </w:p>
          <w:p w:rsidR="00704373" w:rsidRDefault="00704373" w:rsidP="009048D2">
            <w:pPr>
              <w:keepLines/>
              <w:autoSpaceDE w:val="0"/>
              <w:autoSpaceDN w:val="0"/>
              <w:rPr>
                <w:rFonts w:ascii="Arial" w:hAnsi="Arial" w:cs="Arial"/>
                <w:spacing w:val="-3"/>
                <w:sz w:val="20"/>
                <w:szCs w:val="20"/>
              </w:rPr>
            </w:pPr>
          </w:p>
          <w:p w:rsidR="00704373" w:rsidRDefault="00704373" w:rsidP="009048D2">
            <w:pPr>
              <w:keepLines/>
              <w:autoSpaceDE w:val="0"/>
              <w:autoSpaceDN w:val="0"/>
              <w:rPr>
                <w:rFonts w:ascii="Arial" w:hAnsi="Arial" w:cs="Arial"/>
                <w:sz w:val="20"/>
                <w:szCs w:val="20"/>
              </w:rPr>
            </w:pPr>
            <w:proofErr w:type="spellStart"/>
            <w:r>
              <w:rPr>
                <w:rFonts w:ascii="Arial" w:hAnsi="Arial" w:cs="Arial"/>
                <w:spacing w:val="-3"/>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tcPr>
          <w:p w:rsidR="00704373" w:rsidRDefault="00704373" w:rsidP="009048D2">
            <w:pPr>
              <w:keepLines/>
              <w:autoSpaceDE w:val="0"/>
              <w:autoSpaceDN w:val="0"/>
              <w:jc w:val="right"/>
              <w:rPr>
                <w:rFonts w:ascii="Arial" w:hAnsi="Arial" w:cs="Arial"/>
                <w:spacing w:val="-3"/>
                <w:sz w:val="20"/>
                <w:szCs w:val="20"/>
              </w:rPr>
            </w:pPr>
            <w:r>
              <w:rPr>
                <w:rFonts w:ascii="Arial" w:hAnsi="Arial" w:cs="Arial"/>
                <w:spacing w:val="-3"/>
                <w:sz w:val="20"/>
                <w:szCs w:val="20"/>
              </w:rPr>
              <w:t>216</w:t>
            </w:r>
          </w:p>
          <w:p w:rsidR="00704373" w:rsidRDefault="00704373" w:rsidP="009048D2">
            <w:pPr>
              <w:keepLines/>
              <w:autoSpaceDE w:val="0"/>
              <w:autoSpaceDN w:val="0"/>
              <w:jc w:val="right"/>
              <w:rPr>
                <w:rFonts w:ascii="Arial" w:hAnsi="Arial" w:cs="Arial"/>
                <w:spacing w:val="-3"/>
                <w:sz w:val="20"/>
                <w:szCs w:val="20"/>
              </w:rPr>
            </w:pPr>
            <w:r>
              <w:rPr>
                <w:rFonts w:ascii="Arial" w:hAnsi="Arial" w:cs="Arial"/>
                <w:spacing w:val="-3"/>
                <w:sz w:val="20"/>
                <w:szCs w:val="20"/>
              </w:rPr>
              <w:t>17</w:t>
            </w:r>
          </w:p>
          <w:p w:rsidR="00704373" w:rsidRDefault="00704373" w:rsidP="009048D2">
            <w:pPr>
              <w:keepLines/>
              <w:autoSpaceDE w:val="0"/>
              <w:autoSpaceDN w:val="0"/>
              <w:jc w:val="right"/>
              <w:rPr>
                <w:rFonts w:ascii="Arial" w:hAnsi="Arial" w:cs="Arial"/>
                <w:spacing w:val="-3"/>
                <w:sz w:val="20"/>
                <w:szCs w:val="20"/>
              </w:rPr>
            </w:pPr>
          </w:p>
          <w:p w:rsidR="00704373" w:rsidRDefault="00704373" w:rsidP="009048D2">
            <w:pPr>
              <w:keepLines/>
              <w:autoSpaceDE w:val="0"/>
              <w:autoSpaceDN w:val="0"/>
              <w:jc w:val="right"/>
              <w:rPr>
                <w:rFonts w:ascii="Arial" w:hAnsi="Arial" w:cs="Arial"/>
                <w:spacing w:val="-3"/>
                <w:sz w:val="20"/>
                <w:szCs w:val="20"/>
              </w:rPr>
            </w:pPr>
            <w:r>
              <w:rPr>
                <w:rFonts w:ascii="Arial" w:hAnsi="Arial" w:cs="Arial"/>
                <w:spacing w:val="-3"/>
                <w:sz w:val="20"/>
                <w:szCs w:val="20"/>
              </w:rPr>
              <w:t>1</w:t>
            </w:r>
          </w:p>
          <w:p w:rsidR="00704373" w:rsidRDefault="00704373" w:rsidP="009048D2">
            <w:pPr>
              <w:keepLines/>
              <w:autoSpaceDE w:val="0"/>
              <w:autoSpaceDN w:val="0"/>
              <w:jc w:val="right"/>
              <w:rPr>
                <w:rFonts w:ascii="Arial" w:hAnsi="Arial" w:cs="Arial"/>
                <w:spacing w:val="-3"/>
                <w:sz w:val="20"/>
                <w:szCs w:val="20"/>
              </w:rPr>
            </w:pPr>
          </w:p>
          <w:p w:rsidR="00704373" w:rsidRDefault="00704373" w:rsidP="009048D2">
            <w:pPr>
              <w:keepLines/>
              <w:autoSpaceDE w:val="0"/>
              <w:autoSpaceDN w:val="0"/>
              <w:jc w:val="right"/>
              <w:rPr>
                <w:rFonts w:ascii="Arial" w:hAnsi="Arial" w:cs="Arial"/>
                <w:sz w:val="20"/>
                <w:szCs w:val="20"/>
              </w:rPr>
            </w:pPr>
            <w:r>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704373" w:rsidRDefault="00704373" w:rsidP="009048D2">
            <w:pPr>
              <w:keepLines/>
              <w:autoSpaceDE w:val="0"/>
              <w:autoSpaceDN w:val="0"/>
              <w:jc w:val="center"/>
              <w:rPr>
                <w:rFonts w:ascii="Arial" w:hAnsi="Arial" w:cs="Arial"/>
                <w:sz w:val="16"/>
                <w:szCs w:val="16"/>
              </w:rPr>
            </w:pPr>
            <w:r>
              <w:rPr>
                <w:rFonts w:ascii="Arial" w:hAnsi="Arial" w:cs="Arial"/>
                <w:sz w:val="16"/>
                <w:szCs w:val="16"/>
              </w:rPr>
              <w:t xml:space="preserve"> </w:t>
            </w:r>
          </w:p>
        </w:tc>
      </w:tr>
    </w:tbl>
    <w:p w:rsidR="00704373" w:rsidRDefault="00704373" w:rsidP="00704373">
      <w:pPr>
        <w:autoSpaceDE w:val="0"/>
        <w:autoSpaceDN w:val="0"/>
        <w:rPr>
          <w:sz w:val="2"/>
          <w:szCs w:val="2"/>
        </w:rPr>
      </w:pPr>
    </w:p>
    <w:p w:rsidR="00704373" w:rsidRDefault="00704373" w:rsidP="00704373">
      <w:pPr>
        <w:autoSpaceDE w:val="0"/>
        <w:autoSpaceDN w:val="0"/>
        <w:rPr>
          <w:sz w:val="2"/>
          <w:szCs w:val="2"/>
        </w:rPr>
      </w:pPr>
    </w:p>
    <w:p w:rsidR="00704373" w:rsidRPr="00704373" w:rsidRDefault="00704373" w:rsidP="00704373">
      <w:pPr>
        <w:pStyle w:val="--14"/>
        <w:tabs>
          <w:tab w:val="center" w:pos="5104"/>
          <w:tab w:val="left" w:pos="7095"/>
        </w:tabs>
        <w:ind w:left="-142"/>
        <w:jc w:val="both"/>
        <w:rPr>
          <w:bCs/>
          <w:sz w:val="24"/>
          <w:szCs w:val="24"/>
          <w:lang w:eastAsia="ru-RU"/>
        </w:rPr>
      </w:pPr>
      <w:r w:rsidRPr="00704373">
        <w:rPr>
          <w:sz w:val="24"/>
          <w:szCs w:val="24"/>
        </w:rPr>
        <w:t>4. У складі тендерної пропозиції учасник надає:</w:t>
      </w:r>
    </w:p>
    <w:p w:rsidR="00704373" w:rsidRPr="00704373" w:rsidRDefault="00704373" w:rsidP="00704373">
      <w:pPr>
        <w:tabs>
          <w:tab w:val="left" w:pos="9355"/>
        </w:tabs>
        <w:ind w:left="-142"/>
        <w:jc w:val="both"/>
        <w:rPr>
          <w:rFonts w:ascii="Times New Roman" w:hAnsi="Times New Roman" w:cs="Times New Roman"/>
          <w:bCs/>
          <w:sz w:val="24"/>
          <w:szCs w:val="24"/>
          <w:lang w:eastAsia="ru-RU"/>
        </w:rPr>
      </w:pPr>
      <w:r w:rsidRPr="00704373">
        <w:rPr>
          <w:rFonts w:ascii="Times New Roman" w:hAnsi="Times New Roman" w:cs="Times New Roman"/>
          <w:bCs/>
          <w:sz w:val="24"/>
          <w:szCs w:val="24"/>
          <w:lang w:eastAsia="ru-RU"/>
        </w:rPr>
        <w:t xml:space="preserve">4.1. Оригінал гарантійного листа, щодо терміну гарантійного строку експлуатації </w:t>
      </w:r>
      <w:proofErr w:type="spellStart"/>
      <w:r w:rsidRPr="00704373">
        <w:rPr>
          <w:rFonts w:ascii="Times New Roman" w:hAnsi="Times New Roman" w:cs="Times New Roman"/>
          <w:bCs/>
          <w:sz w:val="24"/>
          <w:szCs w:val="24"/>
          <w:lang w:val="ru-RU" w:eastAsia="ru-RU"/>
        </w:rPr>
        <w:t>об'єкта</w:t>
      </w:r>
      <w:proofErr w:type="spellEnd"/>
      <w:r w:rsidRPr="00704373">
        <w:rPr>
          <w:rFonts w:ascii="Times New Roman" w:hAnsi="Times New Roman" w:cs="Times New Roman"/>
          <w:bCs/>
          <w:sz w:val="24"/>
          <w:szCs w:val="24"/>
          <w:lang w:val="ru-RU" w:eastAsia="ru-RU"/>
        </w:rPr>
        <w:t xml:space="preserve">  </w:t>
      </w:r>
      <w:proofErr w:type="spellStart"/>
      <w:r w:rsidRPr="00704373">
        <w:rPr>
          <w:rFonts w:ascii="Times New Roman" w:hAnsi="Times New Roman" w:cs="Times New Roman"/>
          <w:bCs/>
          <w:sz w:val="24"/>
          <w:szCs w:val="24"/>
          <w:lang w:val="ru-RU" w:eastAsia="ru-RU"/>
        </w:rPr>
        <w:t>капітального</w:t>
      </w:r>
      <w:proofErr w:type="spellEnd"/>
      <w:r w:rsidRPr="00704373">
        <w:rPr>
          <w:rFonts w:ascii="Times New Roman" w:hAnsi="Times New Roman" w:cs="Times New Roman"/>
          <w:bCs/>
          <w:sz w:val="24"/>
          <w:szCs w:val="24"/>
          <w:lang w:val="ru-RU" w:eastAsia="ru-RU"/>
        </w:rPr>
        <w:t xml:space="preserve"> ремонту </w:t>
      </w:r>
      <w:r w:rsidRPr="00704373">
        <w:rPr>
          <w:rFonts w:ascii="Times New Roman" w:hAnsi="Times New Roman" w:cs="Times New Roman"/>
          <w:bCs/>
          <w:sz w:val="24"/>
          <w:szCs w:val="24"/>
          <w:lang w:eastAsia="ru-RU"/>
        </w:rPr>
        <w:t xml:space="preserve">протягом 3 років після проведення робіт. </w:t>
      </w:r>
    </w:p>
    <w:p w:rsidR="00704373" w:rsidRDefault="00704373" w:rsidP="00704373">
      <w:pPr>
        <w:pStyle w:val="a3"/>
        <w:spacing w:before="0" w:after="0"/>
        <w:ind w:left="-142"/>
        <w:jc w:val="both"/>
        <w:rPr>
          <w:color w:val="000000"/>
        </w:rPr>
      </w:pPr>
      <w:r w:rsidRPr="00704373">
        <w:rPr>
          <w:lang w:eastAsia="ru-RU"/>
        </w:rPr>
        <w:t>4.2.Розрахункові кошторисні документи відповідно до технічного завдання</w:t>
      </w:r>
      <w:r w:rsidRPr="00704373">
        <w:rPr>
          <w:bCs/>
          <w:lang w:eastAsia="ru-RU"/>
        </w:rPr>
        <w:t xml:space="preserve">. Кошторисна документація має бути розроблена в програмному комплексі АВК-5 ( або аналог)  версія 3.2.0 (не нижче) </w:t>
      </w:r>
      <w:r w:rsidRPr="00704373">
        <w:rPr>
          <w:color w:val="000000"/>
        </w:rPr>
        <w:t xml:space="preserve">та складена у відповідності до чинних ДСТУ, що регламентують правила </w:t>
      </w:r>
    </w:p>
    <w:p w:rsidR="00704373" w:rsidRPr="00704373" w:rsidRDefault="00704373" w:rsidP="00704373">
      <w:pPr>
        <w:pStyle w:val="a3"/>
        <w:spacing w:before="0" w:after="0"/>
        <w:ind w:left="-142"/>
        <w:jc w:val="both"/>
        <w:rPr>
          <w:color w:val="000000"/>
        </w:rPr>
      </w:pPr>
      <w:r>
        <w:rPr>
          <w:color w:val="000000"/>
        </w:rPr>
        <w:t>ви</w:t>
      </w:r>
      <w:r w:rsidRPr="00704373">
        <w:rPr>
          <w:color w:val="000000"/>
        </w:rPr>
        <w:t xml:space="preserve">значення вартості будівництва, </w:t>
      </w:r>
      <w:r w:rsidRPr="00704373">
        <w:rPr>
          <w:lang w:eastAsia="ru-RU"/>
        </w:rPr>
        <w:t>скріплена печаткою та підписана організацією-Учасником, а також підписом та печаткою сертифікованого інженера-проектувальника,  у складі:</w:t>
      </w:r>
      <w:r w:rsidRPr="00704373">
        <w:rPr>
          <w:color w:val="000000"/>
        </w:rPr>
        <w:t xml:space="preserve"> </w:t>
      </w:r>
    </w:p>
    <w:p w:rsidR="00704373" w:rsidRPr="00704373" w:rsidRDefault="00704373" w:rsidP="00704373">
      <w:pPr>
        <w:ind w:left="-142"/>
        <w:jc w:val="both"/>
        <w:rPr>
          <w:rFonts w:ascii="Times New Roman" w:hAnsi="Times New Roman" w:cs="Times New Roman"/>
          <w:bCs/>
          <w:sz w:val="24"/>
          <w:szCs w:val="24"/>
          <w:lang w:eastAsia="ru-RU"/>
        </w:rPr>
      </w:pPr>
      <w:r w:rsidRPr="00704373">
        <w:rPr>
          <w:rFonts w:ascii="Times New Roman" w:hAnsi="Times New Roman" w:cs="Times New Roman"/>
          <w:color w:val="000000"/>
          <w:sz w:val="24"/>
          <w:szCs w:val="24"/>
          <w:lang w:eastAsia="uk-UA"/>
        </w:rPr>
        <w:t xml:space="preserve">- орієнтовний графік виконання робіт (з урахуванням видів робіт, які необхідно виконати);  </w:t>
      </w:r>
    </w:p>
    <w:p w:rsidR="00704373" w:rsidRPr="00704373" w:rsidRDefault="00704373" w:rsidP="00704373">
      <w:pPr>
        <w:ind w:left="-142"/>
        <w:jc w:val="both"/>
        <w:rPr>
          <w:rFonts w:ascii="Times New Roman" w:hAnsi="Times New Roman" w:cs="Times New Roman"/>
          <w:sz w:val="24"/>
          <w:szCs w:val="24"/>
          <w:lang w:eastAsia="ru-RU"/>
        </w:rPr>
      </w:pPr>
      <w:r w:rsidRPr="00704373">
        <w:rPr>
          <w:rFonts w:ascii="Times New Roman" w:hAnsi="Times New Roman" w:cs="Times New Roman"/>
          <w:sz w:val="24"/>
          <w:szCs w:val="24"/>
          <w:lang w:eastAsia="ru-RU"/>
        </w:rPr>
        <w:t xml:space="preserve">- Договірна ціна </w:t>
      </w:r>
      <w:r w:rsidRPr="00704373">
        <w:rPr>
          <w:rFonts w:ascii="Times New Roman" w:hAnsi="Times New Roman" w:cs="Times New Roman"/>
          <w:b/>
          <w:i/>
          <w:sz w:val="24"/>
          <w:szCs w:val="24"/>
          <w:lang w:eastAsia="ru-RU"/>
        </w:rPr>
        <w:t>(визначається</w:t>
      </w:r>
      <w:r w:rsidRPr="00704373">
        <w:rPr>
          <w:rFonts w:ascii="Times New Roman" w:hAnsi="Times New Roman" w:cs="Times New Roman"/>
          <w:sz w:val="24"/>
          <w:szCs w:val="24"/>
          <w:lang w:eastAsia="ru-RU"/>
        </w:rPr>
        <w:t xml:space="preserve"> </w:t>
      </w:r>
      <w:r w:rsidRPr="00704373">
        <w:rPr>
          <w:rFonts w:ascii="Times New Roman" w:eastAsia="Calibri" w:hAnsi="Times New Roman" w:cs="Times New Roman"/>
          <w:b/>
          <w:i/>
          <w:sz w:val="24"/>
          <w:szCs w:val="24"/>
          <w:lang w:eastAsia="ru-RU"/>
        </w:rPr>
        <w:t>без урахування вартості проектної документації, проходження її експертизи, витрат на авторський та технічний нагляд та витрат, які учасник понесе для участі у процедурі закупівлі</w:t>
      </w:r>
      <w:r w:rsidRPr="00704373">
        <w:rPr>
          <w:rFonts w:ascii="Times New Roman" w:hAnsi="Times New Roman" w:cs="Times New Roman"/>
          <w:sz w:val="24"/>
          <w:szCs w:val="24"/>
          <w:lang w:eastAsia="ru-RU"/>
        </w:rPr>
        <w:t>);</w:t>
      </w:r>
    </w:p>
    <w:p w:rsidR="00704373" w:rsidRPr="00704373" w:rsidRDefault="00704373" w:rsidP="00704373">
      <w:pPr>
        <w:numPr>
          <w:ilvl w:val="0"/>
          <w:numId w:val="1"/>
        </w:numPr>
        <w:tabs>
          <w:tab w:val="left" w:pos="142"/>
          <w:tab w:val="left" w:pos="9355"/>
        </w:tabs>
        <w:spacing w:after="0" w:line="240" w:lineRule="auto"/>
        <w:ind w:left="-142" w:firstLine="0"/>
        <w:contextualSpacing/>
        <w:jc w:val="both"/>
        <w:rPr>
          <w:rFonts w:ascii="Times New Roman" w:hAnsi="Times New Roman" w:cs="Times New Roman"/>
          <w:sz w:val="24"/>
          <w:szCs w:val="24"/>
          <w:lang w:eastAsia="ru-RU"/>
        </w:rPr>
      </w:pPr>
      <w:r w:rsidRPr="00704373">
        <w:rPr>
          <w:rFonts w:ascii="Times New Roman" w:hAnsi="Times New Roman" w:cs="Times New Roman"/>
          <w:sz w:val="24"/>
          <w:szCs w:val="24"/>
          <w:lang w:eastAsia="ru-RU"/>
        </w:rPr>
        <w:t>Зведений кошторисний розрахунок вартості ремонту з пояснювальною запискою (без урахування проходження експертизи кошторисної документації та з урахуванням витрат на технічний нагляд 1,5%);(повна кошторисна вартість об'єкта будівництва по зведеному кошторису не повинна перевищувати оголошеної очікуваної вартості предмета закупівлі )</w:t>
      </w:r>
    </w:p>
    <w:p w:rsidR="00704373" w:rsidRPr="00704373" w:rsidRDefault="00704373" w:rsidP="00704373">
      <w:pPr>
        <w:ind w:left="-142"/>
        <w:contextualSpacing/>
        <w:jc w:val="both"/>
        <w:rPr>
          <w:rFonts w:ascii="Times New Roman" w:hAnsi="Times New Roman" w:cs="Times New Roman"/>
          <w:bCs/>
          <w:sz w:val="24"/>
          <w:szCs w:val="24"/>
          <w:lang w:eastAsia="ru-RU"/>
        </w:rPr>
      </w:pPr>
      <w:r w:rsidRPr="00704373">
        <w:rPr>
          <w:rFonts w:ascii="Times New Roman" w:hAnsi="Times New Roman" w:cs="Times New Roman"/>
          <w:sz w:val="24"/>
          <w:szCs w:val="24"/>
          <w:lang w:eastAsia="ru-RU"/>
        </w:rPr>
        <w:t>- Дефектний Акт;</w:t>
      </w:r>
    </w:p>
    <w:p w:rsidR="00704373" w:rsidRPr="00704373" w:rsidRDefault="00704373" w:rsidP="00704373">
      <w:pPr>
        <w:ind w:left="-142"/>
        <w:jc w:val="both"/>
        <w:rPr>
          <w:rFonts w:ascii="Times New Roman" w:hAnsi="Times New Roman" w:cs="Times New Roman"/>
          <w:sz w:val="24"/>
          <w:szCs w:val="24"/>
          <w:lang w:eastAsia="ru-RU"/>
        </w:rPr>
      </w:pPr>
      <w:r w:rsidRPr="00704373">
        <w:rPr>
          <w:rFonts w:ascii="Times New Roman" w:hAnsi="Times New Roman" w:cs="Times New Roman"/>
          <w:sz w:val="24"/>
          <w:szCs w:val="24"/>
          <w:lang w:eastAsia="ru-RU"/>
        </w:rPr>
        <w:t>- Локальні кошториси;</w:t>
      </w:r>
    </w:p>
    <w:p w:rsidR="00704373" w:rsidRPr="00704373" w:rsidRDefault="00704373" w:rsidP="00704373">
      <w:pPr>
        <w:ind w:left="-142"/>
        <w:jc w:val="both"/>
        <w:rPr>
          <w:rFonts w:ascii="Times New Roman" w:hAnsi="Times New Roman" w:cs="Times New Roman"/>
          <w:sz w:val="24"/>
          <w:szCs w:val="24"/>
          <w:lang w:eastAsia="ru-RU"/>
        </w:rPr>
      </w:pPr>
      <w:r w:rsidRPr="00704373">
        <w:rPr>
          <w:rFonts w:ascii="Times New Roman" w:hAnsi="Times New Roman" w:cs="Times New Roman"/>
          <w:sz w:val="24"/>
          <w:szCs w:val="24"/>
          <w:lang w:eastAsia="ru-RU"/>
        </w:rPr>
        <w:t>- Відомість ресурсів до зведеного кошторисного розрахунку.</w:t>
      </w:r>
    </w:p>
    <w:p w:rsidR="00704373" w:rsidRPr="00704373" w:rsidRDefault="00704373" w:rsidP="00704373">
      <w:pPr>
        <w:ind w:left="-142"/>
        <w:jc w:val="both"/>
        <w:rPr>
          <w:rFonts w:ascii="Times New Roman" w:hAnsi="Times New Roman" w:cs="Times New Roman"/>
          <w:sz w:val="24"/>
          <w:szCs w:val="24"/>
          <w:lang w:eastAsia="ru-RU"/>
        </w:rPr>
      </w:pPr>
    </w:p>
    <w:p w:rsidR="00704373" w:rsidRPr="00704373" w:rsidRDefault="00704373" w:rsidP="00704373">
      <w:pPr>
        <w:ind w:right="-1"/>
        <w:jc w:val="both"/>
        <w:rPr>
          <w:rFonts w:ascii="Times New Roman" w:hAnsi="Times New Roman" w:cs="Times New Roman"/>
          <w:sz w:val="24"/>
          <w:szCs w:val="24"/>
        </w:rPr>
      </w:pPr>
      <w:r w:rsidRPr="00704373">
        <w:rPr>
          <w:rFonts w:ascii="Times New Roman" w:hAnsi="Times New Roman" w:cs="Times New Roman"/>
          <w:color w:val="000000"/>
          <w:sz w:val="24"/>
          <w:szCs w:val="24"/>
        </w:rPr>
        <w:t xml:space="preserve">5. Роботи повинні бути виконанні з дотриманням технологічних процесів будівництва, відповідати вимогам будівельних норм, правилам  та стандартам встановленим для виконання такого виду робіт, матеріальні ресурси, що використовуються для їх виконання, повинні відповідати вимогам чинних кошторисних норм України «Настанова з визначення вартості будівництва» затверджені наказом </w:t>
      </w:r>
      <w:proofErr w:type="spellStart"/>
      <w:r w:rsidRPr="00704373">
        <w:rPr>
          <w:rFonts w:ascii="Times New Roman" w:hAnsi="Times New Roman" w:cs="Times New Roman"/>
          <w:color w:val="000000"/>
          <w:sz w:val="24"/>
          <w:szCs w:val="24"/>
        </w:rPr>
        <w:t>Мінрегіону</w:t>
      </w:r>
      <w:proofErr w:type="spellEnd"/>
      <w:r w:rsidRPr="00704373">
        <w:rPr>
          <w:rFonts w:ascii="Times New Roman" w:hAnsi="Times New Roman" w:cs="Times New Roman"/>
          <w:color w:val="000000"/>
          <w:sz w:val="24"/>
          <w:szCs w:val="24"/>
        </w:rPr>
        <w:t xml:space="preserve">  від 01.11.2021 № 281, проектній документації та умовам Договору, з метою забезпечення надійності, міцності, стійкості і довговічності конструкцій, монтажу технологічного та інженерного обладнання/матеріалів</w:t>
      </w:r>
      <w:r w:rsidRPr="00704373">
        <w:rPr>
          <w:rFonts w:ascii="Times New Roman" w:hAnsi="Times New Roman" w:cs="Times New Roman"/>
          <w:sz w:val="24"/>
          <w:szCs w:val="24"/>
        </w:rPr>
        <w:t xml:space="preserve">. </w:t>
      </w:r>
    </w:p>
    <w:p w:rsidR="00704373" w:rsidRPr="00704373" w:rsidRDefault="00704373" w:rsidP="00704373">
      <w:pPr>
        <w:ind w:right="-1"/>
        <w:jc w:val="both"/>
        <w:rPr>
          <w:rFonts w:ascii="Times New Roman" w:hAnsi="Times New Roman" w:cs="Times New Roman"/>
          <w:sz w:val="24"/>
          <w:szCs w:val="24"/>
        </w:rPr>
      </w:pPr>
      <w:r w:rsidRPr="00704373">
        <w:rPr>
          <w:rFonts w:ascii="Times New Roman" w:hAnsi="Times New Roman" w:cs="Times New Roman"/>
          <w:sz w:val="24"/>
          <w:szCs w:val="24"/>
        </w:rPr>
        <w:t>6. Технологія та якість виконуваних робіт, якість застосованих матеріалів повинні відповідати вимогам діючих кошторисних норм, будівельних, протипожежних та санітарних норм і правил, встановлених для даних видів робіт.</w:t>
      </w:r>
    </w:p>
    <w:p w:rsidR="00704373" w:rsidRPr="00704373" w:rsidRDefault="00704373" w:rsidP="00704373">
      <w:pPr>
        <w:ind w:right="-1"/>
        <w:jc w:val="both"/>
        <w:rPr>
          <w:rFonts w:ascii="Times New Roman" w:hAnsi="Times New Roman" w:cs="Times New Roman"/>
          <w:sz w:val="24"/>
          <w:szCs w:val="24"/>
        </w:rPr>
      </w:pPr>
      <w:r w:rsidRPr="00704373">
        <w:rPr>
          <w:rFonts w:ascii="Times New Roman" w:hAnsi="Times New Roman" w:cs="Times New Roman"/>
          <w:sz w:val="24"/>
          <w:szCs w:val="24"/>
        </w:rPr>
        <w:lastRenderedPageBreak/>
        <w:t xml:space="preserve">7. Учасник зобов’язується дотримуватись передбачених чинним законодавством вимог про застосування заходів щодо безпеки пожежної безпеки та охорони праці, охорони довкілля, в тому числі тих, що передбачені згідно Закону України «Про охорону навколишнього природного середовища», Закону України «Про відходи». Учасником у складі пропозиції надається </w:t>
      </w:r>
      <w:r w:rsidRPr="00704373">
        <w:rPr>
          <w:rFonts w:ascii="Times New Roman" w:hAnsi="Times New Roman" w:cs="Times New Roman"/>
          <w:sz w:val="24"/>
          <w:szCs w:val="24"/>
          <w:u w:val="single"/>
        </w:rPr>
        <w:t>інформація</w:t>
      </w:r>
      <w:r w:rsidRPr="00704373">
        <w:rPr>
          <w:rFonts w:ascii="Times New Roman" w:hAnsi="Times New Roman" w:cs="Times New Roman"/>
          <w:sz w:val="24"/>
          <w:szCs w:val="24"/>
        </w:rPr>
        <w:t xml:space="preserve"> у довільній формі щодо зобов’язань Учасника дотримуватись зазначених заходів у сфері захисту довкілля.</w:t>
      </w:r>
    </w:p>
    <w:p w:rsidR="00704373" w:rsidRPr="00704373" w:rsidRDefault="00704373" w:rsidP="00704373">
      <w:pPr>
        <w:tabs>
          <w:tab w:val="left" w:pos="263"/>
        </w:tabs>
        <w:ind w:right="-1"/>
        <w:jc w:val="both"/>
        <w:rPr>
          <w:rStyle w:val="rvts0"/>
          <w:rFonts w:ascii="Times New Roman" w:hAnsi="Times New Roman"/>
          <w:sz w:val="24"/>
          <w:szCs w:val="24"/>
        </w:rPr>
      </w:pPr>
      <w:r w:rsidRPr="00704373">
        <w:rPr>
          <w:rFonts w:ascii="Times New Roman" w:hAnsi="Times New Roman" w:cs="Times New Roman"/>
          <w:sz w:val="24"/>
          <w:szCs w:val="24"/>
        </w:rPr>
        <w:t>8. Учасник у складі тендерної пропозиції надає г</w:t>
      </w:r>
      <w:r w:rsidRPr="00704373">
        <w:rPr>
          <w:rStyle w:val="rvts0"/>
          <w:rFonts w:ascii="Times New Roman" w:hAnsi="Times New Roman"/>
          <w:sz w:val="24"/>
          <w:szCs w:val="24"/>
        </w:rPr>
        <w:t>арантійний лист на підтвердження того, що будівельні матеріали та комплектуючі вироби, конструкції та системи, що застосовуються для виконання робіт, є новими, тобто такими, що раніше не використовувалися і повністю відповідають вимогам щодо їх якості, а також усім технічним вимогам/державним стандартам та мають відповідні сертифікати, технічні паспорти та інші документи, що засвідчують їх якість та безпечність.</w:t>
      </w:r>
    </w:p>
    <w:p w:rsidR="00704373" w:rsidRPr="00704373" w:rsidRDefault="00704373" w:rsidP="00704373">
      <w:pPr>
        <w:jc w:val="both"/>
        <w:rPr>
          <w:rFonts w:ascii="Times New Roman" w:hAnsi="Times New Roman" w:cs="Times New Roman"/>
          <w:sz w:val="24"/>
          <w:szCs w:val="24"/>
          <w:u w:val="single"/>
          <w:lang w:eastAsia="ru-RU"/>
        </w:rPr>
      </w:pPr>
      <w:r w:rsidRPr="00704373">
        <w:rPr>
          <w:rFonts w:ascii="Times New Roman" w:hAnsi="Times New Roman" w:cs="Times New Roman"/>
          <w:sz w:val="24"/>
          <w:szCs w:val="24"/>
        </w:rPr>
        <w:t xml:space="preserve">      Окрім того, учасник надає </w:t>
      </w:r>
      <w:r w:rsidRPr="00704373">
        <w:rPr>
          <w:rFonts w:ascii="Times New Roman" w:hAnsi="Times New Roman" w:cs="Times New Roman"/>
          <w:sz w:val="24"/>
          <w:szCs w:val="24"/>
          <w:u w:val="single"/>
        </w:rPr>
        <w:t>гарантійний лист, складений в довільній формі, в якому  гарантує, що матеріали, які будуть використані під час виконання робіт, запропоновані учасником у складі тендерної пропозиції, не будуть ввезені на митну територію України в митному режимі імпорту товарів з Російської Федерації.</w:t>
      </w:r>
    </w:p>
    <w:p w:rsidR="00704373" w:rsidRPr="00704373" w:rsidRDefault="00704373" w:rsidP="00704373">
      <w:pPr>
        <w:ind w:right="-1"/>
        <w:jc w:val="both"/>
        <w:rPr>
          <w:rFonts w:ascii="Times New Roman" w:hAnsi="Times New Roman" w:cs="Times New Roman"/>
          <w:sz w:val="24"/>
          <w:szCs w:val="24"/>
        </w:rPr>
      </w:pPr>
      <w:r w:rsidRPr="00704373">
        <w:rPr>
          <w:rFonts w:ascii="Times New Roman" w:hAnsi="Times New Roman" w:cs="Times New Roman"/>
          <w:sz w:val="24"/>
          <w:szCs w:val="24"/>
          <w:lang w:eastAsia="ru-RU"/>
        </w:rPr>
        <w:t xml:space="preserve">9. У складі тендерної пропозиції необхідно надати </w:t>
      </w:r>
      <w:proofErr w:type="spellStart"/>
      <w:r w:rsidRPr="00704373">
        <w:rPr>
          <w:rFonts w:ascii="Times New Roman" w:hAnsi="Times New Roman" w:cs="Times New Roman"/>
          <w:sz w:val="24"/>
          <w:szCs w:val="24"/>
          <w:lang w:eastAsia="ru-RU"/>
        </w:rPr>
        <w:t>скан-копії</w:t>
      </w:r>
      <w:proofErr w:type="spellEnd"/>
      <w:r w:rsidRPr="00704373">
        <w:rPr>
          <w:rFonts w:ascii="Times New Roman" w:hAnsi="Times New Roman" w:cs="Times New Roman"/>
          <w:sz w:val="24"/>
          <w:szCs w:val="24"/>
          <w:lang w:eastAsia="ru-RU"/>
        </w:rPr>
        <w:t xml:space="preserve"> оригіналів сертифікатів відповідності та висновки санітарно-епідеміологічної експертизи на матеріали, які будуть використовуватись у виконанні робіт, завірені підписом та печаткою Учасника. </w:t>
      </w:r>
      <w:r w:rsidRPr="00704373">
        <w:rPr>
          <w:rFonts w:ascii="Times New Roman" w:hAnsi="Times New Roman" w:cs="Times New Roman"/>
          <w:sz w:val="24"/>
          <w:szCs w:val="24"/>
        </w:rPr>
        <w:t xml:space="preserve"> </w:t>
      </w:r>
    </w:p>
    <w:p w:rsidR="00704373" w:rsidRPr="00704373" w:rsidRDefault="00704373" w:rsidP="00704373">
      <w:pPr>
        <w:ind w:right="-1"/>
        <w:jc w:val="both"/>
        <w:rPr>
          <w:rFonts w:ascii="Times New Roman" w:hAnsi="Times New Roman" w:cs="Times New Roman"/>
          <w:sz w:val="24"/>
          <w:szCs w:val="24"/>
        </w:rPr>
      </w:pPr>
      <w:r w:rsidRPr="00704373">
        <w:rPr>
          <w:rFonts w:ascii="Times New Roman" w:hAnsi="Times New Roman" w:cs="Times New Roman"/>
          <w:sz w:val="24"/>
          <w:szCs w:val="24"/>
          <w:lang w:val="ru-RU"/>
        </w:rPr>
        <w:t>10</w:t>
      </w:r>
      <w:r w:rsidRPr="00704373">
        <w:rPr>
          <w:rFonts w:ascii="Times New Roman" w:hAnsi="Times New Roman" w:cs="Times New Roman"/>
          <w:sz w:val="24"/>
          <w:szCs w:val="24"/>
        </w:rPr>
        <w:t xml:space="preserve">. При виконанні робіт обов’язково погоджувати із Замовником зразки матеріалів, виробів. </w:t>
      </w:r>
    </w:p>
    <w:p w:rsidR="00704373" w:rsidRPr="00704373" w:rsidRDefault="00704373" w:rsidP="00704373">
      <w:pPr>
        <w:pStyle w:val="a6"/>
        <w:numPr>
          <w:ilvl w:val="0"/>
          <w:numId w:val="2"/>
        </w:numPr>
        <w:shd w:val="clear" w:color="auto" w:fill="FFFFFF" w:themeFill="background1"/>
        <w:suppressAutoHyphens w:val="0"/>
        <w:ind w:left="0" w:firstLine="0"/>
        <w:jc w:val="both"/>
        <w:rPr>
          <w:bCs/>
        </w:rPr>
      </w:pPr>
      <w:r w:rsidRPr="00704373">
        <w:rPr>
          <w:bCs/>
        </w:rPr>
        <w:t xml:space="preserve">Технічні характеристики </w:t>
      </w:r>
      <w:r w:rsidRPr="00704373">
        <w:rPr>
          <w:b/>
          <w:bCs/>
          <w:lang w:val="ru-RU"/>
        </w:rPr>
        <w:t xml:space="preserve">ПВХ </w:t>
      </w:r>
      <w:proofErr w:type="spellStart"/>
      <w:r w:rsidRPr="00704373">
        <w:rPr>
          <w:b/>
          <w:bCs/>
          <w:lang w:val="ru-RU"/>
        </w:rPr>
        <w:t>покриття</w:t>
      </w:r>
      <w:proofErr w:type="spellEnd"/>
      <w:r w:rsidRPr="00704373">
        <w:rPr>
          <w:bCs/>
          <w:lang w:val="ru-RU"/>
        </w:rPr>
        <w:t xml:space="preserve"> (спортивного </w:t>
      </w:r>
      <w:r w:rsidRPr="00704373">
        <w:rPr>
          <w:bCs/>
        </w:rPr>
        <w:t>лінолеуму</w:t>
      </w:r>
      <w:r w:rsidRPr="00704373">
        <w:rPr>
          <w:bCs/>
          <w:lang w:val="ru-RU"/>
        </w:rPr>
        <w:t>)</w:t>
      </w:r>
      <w:r w:rsidRPr="00704373">
        <w:rPr>
          <w:bCs/>
        </w:rPr>
        <w:t xml:space="preserve"> повинні відповідати вказаним Замовником параметрам або мати покращені </w:t>
      </w:r>
      <w:proofErr w:type="spellStart"/>
      <w:r w:rsidRPr="00704373">
        <w:rPr>
          <w:bCs/>
          <w:lang w:val="ru-RU"/>
        </w:rPr>
        <w:t>порівняно</w:t>
      </w:r>
      <w:proofErr w:type="spellEnd"/>
      <w:r w:rsidRPr="00704373">
        <w:rPr>
          <w:bCs/>
          <w:lang w:val="ru-RU"/>
        </w:rPr>
        <w:t xml:space="preserve"> </w:t>
      </w:r>
      <w:proofErr w:type="spellStart"/>
      <w:r w:rsidRPr="00704373">
        <w:rPr>
          <w:bCs/>
          <w:lang w:val="ru-RU"/>
        </w:rPr>
        <w:t>з</w:t>
      </w:r>
      <w:proofErr w:type="spellEnd"/>
      <w:r w:rsidRPr="00704373">
        <w:rPr>
          <w:bCs/>
          <w:lang w:val="ru-RU"/>
        </w:rPr>
        <w:t xml:space="preserve"> </w:t>
      </w:r>
      <w:proofErr w:type="spellStart"/>
      <w:r w:rsidRPr="00704373">
        <w:rPr>
          <w:bCs/>
          <w:lang w:val="ru-RU"/>
        </w:rPr>
        <w:t>наведеними</w:t>
      </w:r>
      <w:proofErr w:type="spellEnd"/>
      <w:r w:rsidRPr="00704373">
        <w:rPr>
          <w:bCs/>
          <w:lang w:val="ru-RU"/>
        </w:rPr>
        <w:t xml:space="preserve"> </w:t>
      </w:r>
      <w:proofErr w:type="spellStart"/>
      <w:r w:rsidRPr="00704373">
        <w:rPr>
          <w:bCs/>
          <w:lang w:val="ru-RU"/>
        </w:rPr>
        <w:t>нижче</w:t>
      </w:r>
      <w:proofErr w:type="spellEnd"/>
      <w:r w:rsidRPr="00704373">
        <w:rPr>
          <w:bCs/>
          <w:lang w:val="ru-RU"/>
        </w:rPr>
        <w:t xml:space="preserve"> </w:t>
      </w:r>
      <w:r w:rsidRPr="00704373">
        <w:rPr>
          <w:bCs/>
        </w:rPr>
        <w:t xml:space="preserve">властивості, а саме: </w:t>
      </w:r>
    </w:p>
    <w:p w:rsidR="00704373" w:rsidRPr="00704373" w:rsidRDefault="00704373" w:rsidP="00704373">
      <w:pPr>
        <w:shd w:val="clear" w:color="auto" w:fill="FFFFFF" w:themeFill="background1"/>
        <w:ind w:left="709"/>
        <w:jc w:val="both"/>
        <w:rPr>
          <w:rFonts w:ascii="Times New Roman" w:hAnsi="Times New Roman" w:cs="Times New Roman"/>
          <w:bCs/>
          <w:sz w:val="24"/>
          <w:szCs w:val="24"/>
        </w:rPr>
      </w:pPr>
      <w:r w:rsidRPr="00704373">
        <w:rPr>
          <w:rFonts w:ascii="Times New Roman" w:hAnsi="Times New Roman" w:cs="Times New Roman"/>
          <w:bCs/>
          <w:sz w:val="24"/>
          <w:szCs w:val="24"/>
        </w:rPr>
        <w:t>- товщина не менше 6 мм.</w:t>
      </w:r>
    </w:p>
    <w:p w:rsidR="00704373" w:rsidRPr="00704373" w:rsidRDefault="00704373" w:rsidP="00704373">
      <w:pPr>
        <w:shd w:val="clear" w:color="auto" w:fill="FFFFFF" w:themeFill="background1"/>
        <w:ind w:left="709"/>
        <w:jc w:val="both"/>
        <w:rPr>
          <w:rFonts w:ascii="Times New Roman" w:hAnsi="Times New Roman" w:cs="Times New Roman"/>
          <w:bCs/>
          <w:sz w:val="24"/>
          <w:szCs w:val="24"/>
        </w:rPr>
      </w:pPr>
      <w:r w:rsidRPr="00704373">
        <w:rPr>
          <w:rFonts w:ascii="Times New Roman" w:hAnsi="Times New Roman" w:cs="Times New Roman"/>
          <w:bCs/>
          <w:sz w:val="24"/>
          <w:szCs w:val="24"/>
        </w:rPr>
        <w:t>- захисний шар не менше 0,7 мм.</w:t>
      </w:r>
    </w:p>
    <w:p w:rsidR="00704373" w:rsidRPr="00704373" w:rsidRDefault="00704373" w:rsidP="00704373">
      <w:pPr>
        <w:shd w:val="clear" w:color="auto" w:fill="FFFFFF" w:themeFill="background1"/>
        <w:ind w:left="709"/>
        <w:jc w:val="both"/>
        <w:rPr>
          <w:rFonts w:ascii="Times New Roman" w:hAnsi="Times New Roman" w:cs="Times New Roman"/>
          <w:bCs/>
          <w:sz w:val="24"/>
          <w:szCs w:val="24"/>
        </w:rPr>
      </w:pPr>
      <w:r w:rsidRPr="00704373">
        <w:rPr>
          <w:rFonts w:ascii="Times New Roman" w:hAnsi="Times New Roman" w:cs="Times New Roman"/>
          <w:bCs/>
          <w:sz w:val="24"/>
          <w:szCs w:val="24"/>
        </w:rPr>
        <w:t>- щільність не  менше 3600 г/м2.</w:t>
      </w:r>
    </w:p>
    <w:p w:rsidR="00704373" w:rsidRPr="00704373" w:rsidRDefault="00704373" w:rsidP="00704373">
      <w:pPr>
        <w:shd w:val="clear" w:color="auto" w:fill="FFFFFF" w:themeFill="background1"/>
        <w:ind w:left="709"/>
        <w:jc w:val="both"/>
        <w:rPr>
          <w:rFonts w:ascii="Times New Roman" w:hAnsi="Times New Roman" w:cs="Times New Roman"/>
          <w:bCs/>
          <w:sz w:val="24"/>
          <w:szCs w:val="24"/>
        </w:rPr>
      </w:pPr>
      <w:r w:rsidRPr="00704373">
        <w:rPr>
          <w:rFonts w:ascii="Times New Roman" w:hAnsi="Times New Roman" w:cs="Times New Roman"/>
          <w:bCs/>
          <w:sz w:val="24"/>
          <w:szCs w:val="24"/>
        </w:rPr>
        <w:t>- ізоляція від ударного звуку не менше 16 дБ.</w:t>
      </w:r>
    </w:p>
    <w:p w:rsidR="00704373" w:rsidRPr="00704373" w:rsidRDefault="00704373" w:rsidP="00704373">
      <w:pPr>
        <w:shd w:val="clear" w:color="auto" w:fill="FFFFFF" w:themeFill="background1"/>
        <w:ind w:left="709"/>
        <w:jc w:val="both"/>
        <w:rPr>
          <w:rFonts w:ascii="Times New Roman" w:hAnsi="Times New Roman" w:cs="Times New Roman"/>
          <w:bCs/>
          <w:sz w:val="24"/>
          <w:szCs w:val="24"/>
        </w:rPr>
      </w:pPr>
      <w:r w:rsidRPr="00704373">
        <w:rPr>
          <w:rFonts w:ascii="Times New Roman" w:hAnsi="Times New Roman" w:cs="Times New Roman"/>
          <w:bCs/>
          <w:sz w:val="24"/>
          <w:szCs w:val="24"/>
        </w:rPr>
        <w:t xml:space="preserve">- стійкість до рухомого навантаження не менше 1500 </w:t>
      </w:r>
      <w:r w:rsidRPr="00704373">
        <w:rPr>
          <w:rFonts w:ascii="Times New Roman" w:hAnsi="Times New Roman" w:cs="Times New Roman"/>
          <w:bCs/>
          <w:sz w:val="24"/>
          <w:szCs w:val="24"/>
          <w:lang w:val="en-US"/>
        </w:rPr>
        <w:t>N</w:t>
      </w:r>
    </w:p>
    <w:p w:rsidR="00704373" w:rsidRPr="00704373" w:rsidRDefault="00704373" w:rsidP="00704373">
      <w:pPr>
        <w:shd w:val="clear" w:color="auto" w:fill="FFFFFF" w:themeFill="background1"/>
        <w:ind w:left="709"/>
        <w:jc w:val="both"/>
        <w:rPr>
          <w:rFonts w:ascii="Times New Roman" w:hAnsi="Times New Roman" w:cs="Times New Roman"/>
          <w:bCs/>
          <w:sz w:val="24"/>
          <w:szCs w:val="24"/>
        </w:rPr>
      </w:pPr>
      <w:r w:rsidRPr="00704373">
        <w:rPr>
          <w:rFonts w:ascii="Times New Roman" w:hAnsi="Times New Roman" w:cs="Times New Roman"/>
          <w:bCs/>
          <w:sz w:val="24"/>
          <w:szCs w:val="24"/>
        </w:rPr>
        <w:t>- група зносостійкості – максимальна.</w:t>
      </w:r>
    </w:p>
    <w:p w:rsidR="00704373" w:rsidRPr="00704373" w:rsidRDefault="00704373" w:rsidP="00704373">
      <w:pPr>
        <w:shd w:val="clear" w:color="auto" w:fill="FFFFFF" w:themeFill="background1"/>
        <w:ind w:firstLine="709"/>
        <w:jc w:val="both"/>
        <w:rPr>
          <w:rFonts w:ascii="Times New Roman" w:hAnsi="Times New Roman" w:cs="Times New Roman"/>
          <w:bCs/>
          <w:sz w:val="24"/>
          <w:szCs w:val="24"/>
        </w:rPr>
      </w:pPr>
      <w:r w:rsidRPr="00704373">
        <w:rPr>
          <w:rFonts w:ascii="Times New Roman" w:hAnsi="Times New Roman" w:cs="Times New Roman"/>
          <w:bCs/>
          <w:sz w:val="24"/>
          <w:szCs w:val="24"/>
        </w:rPr>
        <w:t>На підтвердження технічних характеристик спортивного лінолеуму, що використовуватиметься при виконанні робіт, учасник повинен надати технічний паспорт виробу від виробника. Учасник надає порівняльну таблицю, складену в довільній формі, яка повинна містити відомості щодо відповідності основних технічних та якісних характеристик матеріалу, що пропонується учасником та буде застосовуватись під час виконання робіт, вимогам Замовника. Таблиця повинна містити точну назву матеріалу, його виробника, моделі/типу/класу,  що пропонується учасником.</w:t>
      </w:r>
    </w:p>
    <w:p w:rsidR="00704373" w:rsidRPr="00704373" w:rsidRDefault="00704373" w:rsidP="00704373">
      <w:pPr>
        <w:shd w:val="clear" w:color="auto" w:fill="FFFFFF" w:themeFill="background1"/>
        <w:jc w:val="both"/>
        <w:rPr>
          <w:rFonts w:ascii="Times New Roman" w:hAnsi="Times New Roman" w:cs="Times New Roman"/>
          <w:bCs/>
          <w:sz w:val="24"/>
          <w:szCs w:val="24"/>
        </w:rPr>
      </w:pPr>
      <w:r w:rsidRPr="00704373">
        <w:rPr>
          <w:rFonts w:ascii="Times New Roman" w:hAnsi="Times New Roman" w:cs="Times New Roman"/>
          <w:bCs/>
          <w:sz w:val="24"/>
          <w:szCs w:val="24"/>
        </w:rPr>
        <w:t>12. Учасник у складі тендерної пропозиції повинен надати документи на підтвердження лінолеуму вимогам нормативних документів, а саме сертифікат відповідності з додатками, чинний на момент подання пропозиції, згідно ДСТУ Б В.2.7-21:2013.</w:t>
      </w:r>
    </w:p>
    <w:p w:rsidR="00704373" w:rsidRPr="00704373" w:rsidRDefault="00704373" w:rsidP="00704373">
      <w:pPr>
        <w:shd w:val="clear" w:color="auto" w:fill="FFFFFF" w:themeFill="background1"/>
        <w:jc w:val="both"/>
        <w:rPr>
          <w:rFonts w:ascii="Times New Roman" w:hAnsi="Times New Roman" w:cs="Times New Roman"/>
          <w:bCs/>
          <w:sz w:val="24"/>
          <w:szCs w:val="24"/>
        </w:rPr>
      </w:pPr>
      <w:r w:rsidRPr="00704373">
        <w:rPr>
          <w:rFonts w:ascii="Times New Roman" w:hAnsi="Times New Roman" w:cs="Times New Roman"/>
          <w:bCs/>
          <w:sz w:val="24"/>
          <w:szCs w:val="24"/>
        </w:rPr>
        <w:lastRenderedPageBreak/>
        <w:t xml:space="preserve">13. На підтвердження можливості використовувати під час виконання робіт вказаний учасником лінолеум,  необхідно надати лист від виробника про наявність та поставку лінолеуму переможцю закупівлі в разі визнання переможцем учасника, який повинен містити марку лінолеуму, що пропонується (в листі необхідно вказати ідентифікатор закупівлі, та містити дату не раніше від дати оголошення закупівлі). Також необхідно надати листа про офіційне </w:t>
      </w:r>
      <w:proofErr w:type="spellStart"/>
      <w:r w:rsidRPr="00704373">
        <w:rPr>
          <w:rFonts w:ascii="Times New Roman" w:hAnsi="Times New Roman" w:cs="Times New Roman"/>
          <w:bCs/>
          <w:sz w:val="24"/>
          <w:szCs w:val="24"/>
        </w:rPr>
        <w:t>дилерство</w:t>
      </w:r>
      <w:proofErr w:type="spellEnd"/>
      <w:r w:rsidRPr="00704373">
        <w:rPr>
          <w:rFonts w:ascii="Times New Roman" w:hAnsi="Times New Roman" w:cs="Times New Roman"/>
          <w:bCs/>
          <w:sz w:val="24"/>
          <w:szCs w:val="24"/>
        </w:rPr>
        <w:t xml:space="preserve"> від заводу-виробника.</w:t>
      </w:r>
    </w:p>
    <w:p w:rsidR="00704373" w:rsidRPr="00704373" w:rsidRDefault="00704373" w:rsidP="00704373">
      <w:pPr>
        <w:pStyle w:val="--14"/>
        <w:tabs>
          <w:tab w:val="center" w:pos="5104"/>
          <w:tab w:val="left" w:pos="7095"/>
        </w:tabs>
        <w:ind w:left="-142"/>
        <w:jc w:val="both"/>
        <w:rPr>
          <w:b w:val="0"/>
          <w:bCs/>
          <w:sz w:val="24"/>
          <w:szCs w:val="24"/>
          <w:lang w:eastAsia="ru-RU"/>
        </w:rPr>
      </w:pPr>
      <w:r w:rsidRPr="00704373">
        <w:rPr>
          <w:b w:val="0"/>
          <w:bCs/>
          <w:sz w:val="24"/>
          <w:szCs w:val="24"/>
          <w:lang w:eastAsia="ru-RU"/>
        </w:rPr>
        <w:t>14. Для підтвердження відповідності тендерної пропозиції технічним, якісним, кількісним та іншим вимогам до предмета закупівлі, Учасник у складі тендерної пропозиції повинен надати гарантійний лист, в якому учасник гарантує замовнику виконати роботи (замовлені цими торгами) якісно у кількості та терміни встановлені замовником, а також необхідно зазначити що матеріальні ресурси будуть відповідати вимогам проектів, ДБН, ДСТУ та іншим нормативно-правовим актам у сфері будівництва. Гарантійний лист повинен мати посилання на оприлюднене в електронній системі закупівель оголошення про проведення процедури закупівлі.</w:t>
      </w:r>
    </w:p>
    <w:p w:rsidR="00704373" w:rsidRPr="00704373" w:rsidRDefault="00704373" w:rsidP="00704373">
      <w:pPr>
        <w:pStyle w:val="a3"/>
        <w:spacing w:before="0" w:beforeAutospacing="0" w:after="0" w:afterAutospacing="0"/>
        <w:ind w:firstLine="708"/>
        <w:jc w:val="both"/>
        <w:rPr>
          <w:color w:val="000000"/>
        </w:rPr>
      </w:pPr>
    </w:p>
    <w:p w:rsidR="00704373" w:rsidRPr="00A44297" w:rsidRDefault="00704373" w:rsidP="00704373">
      <w:pPr>
        <w:pStyle w:val="a3"/>
        <w:shd w:val="clear" w:color="auto" w:fill="F8F8F8"/>
        <w:spacing w:before="0" w:beforeAutospacing="0" w:after="0" w:afterAutospacing="0"/>
        <w:rPr>
          <w:b/>
          <w:sz w:val="28"/>
          <w:szCs w:val="28"/>
        </w:rPr>
      </w:pPr>
      <w:r w:rsidRPr="00A44297">
        <w:rPr>
          <w:b/>
          <w:sz w:val="28"/>
          <w:szCs w:val="28"/>
        </w:rPr>
        <w:t xml:space="preserve">Очікувана вартість закупівлі:  </w:t>
      </w:r>
      <w:r w:rsidRPr="00A44297">
        <w:rPr>
          <w:rFonts w:eastAsia="Calibri"/>
          <w:sz w:val="28"/>
          <w:szCs w:val="28"/>
          <w:lang w:eastAsia="en-US"/>
        </w:rPr>
        <w:t xml:space="preserve">– </w:t>
      </w:r>
      <w:r w:rsidRPr="00704373">
        <w:rPr>
          <w:b/>
          <w:color w:val="333333"/>
          <w:sz w:val="28"/>
          <w:szCs w:val="28"/>
          <w:shd w:val="clear" w:color="auto" w:fill="F4F7FA"/>
        </w:rPr>
        <w:t>1 768 113,00</w:t>
      </w:r>
      <w:r>
        <w:rPr>
          <w:rFonts w:ascii="Arial" w:hAnsi="Arial" w:cs="Arial"/>
          <w:color w:val="333333"/>
          <w:sz w:val="36"/>
          <w:szCs w:val="36"/>
          <w:shd w:val="clear" w:color="auto" w:fill="F4F7FA"/>
        </w:rPr>
        <w:t> </w:t>
      </w:r>
      <w:r w:rsidRPr="00A44297">
        <w:rPr>
          <w:rFonts w:eastAsia="Calibri"/>
          <w:b/>
          <w:sz w:val="28"/>
          <w:szCs w:val="28"/>
          <w:lang w:eastAsia="en-US"/>
        </w:rPr>
        <w:t xml:space="preserve"> грн. </w:t>
      </w:r>
      <w:r w:rsidRPr="00A44297">
        <w:rPr>
          <w:b/>
          <w:sz w:val="28"/>
          <w:szCs w:val="28"/>
        </w:rPr>
        <w:t>(з ПДВ)</w:t>
      </w:r>
    </w:p>
    <w:p w:rsidR="00704373" w:rsidRDefault="00704373" w:rsidP="00704373">
      <w:pPr>
        <w:pStyle w:val="a3"/>
        <w:shd w:val="clear" w:color="auto" w:fill="F8F8F8"/>
        <w:spacing w:before="0" w:beforeAutospacing="0" w:after="150" w:afterAutospacing="0"/>
        <w:jc w:val="both"/>
        <w:rPr>
          <w:rFonts w:ascii="Verdana" w:hAnsi="Verdana"/>
          <w:color w:val="222222"/>
          <w:sz w:val="20"/>
          <w:szCs w:val="20"/>
        </w:rPr>
      </w:pPr>
    </w:p>
    <w:p w:rsidR="00704373" w:rsidRPr="00FE1F74" w:rsidRDefault="00704373" w:rsidP="00704373">
      <w:pPr>
        <w:tabs>
          <w:tab w:val="left" w:pos="9355"/>
        </w:tabs>
        <w:spacing w:after="0" w:line="240" w:lineRule="auto"/>
        <w:jc w:val="both"/>
        <w:rPr>
          <w:rFonts w:ascii="Times New Roman" w:hAnsi="Times New Roman" w:cs="Times New Roman"/>
          <w:color w:val="000000"/>
          <w:sz w:val="28"/>
          <w:szCs w:val="28"/>
        </w:rPr>
      </w:pPr>
      <w:r w:rsidRPr="00704373">
        <w:rPr>
          <w:rFonts w:ascii="Times New Roman" w:hAnsi="Times New Roman" w:cs="Times New Roman"/>
          <w:color w:val="000000"/>
          <w:sz w:val="28"/>
          <w:szCs w:val="28"/>
        </w:rPr>
        <w:t xml:space="preserve">         Розрахунок очікуваної вартості предмета закупівлі здійснено з урахуванням  </w:t>
      </w:r>
      <w:r w:rsidRPr="00704373">
        <w:rPr>
          <w:rFonts w:ascii="Times New Roman" w:hAnsi="Times New Roman" w:cs="Times New Roman"/>
          <w:color w:val="000000"/>
          <w:spacing w:val="-5"/>
          <w:sz w:val="28"/>
          <w:szCs w:val="28"/>
        </w:rPr>
        <w:t xml:space="preserve">ДБН Ф.2.2-3-2014 </w:t>
      </w:r>
      <w:r w:rsidRPr="00704373">
        <w:rPr>
          <w:rFonts w:ascii="Times New Roman" w:hAnsi="Times New Roman" w:cs="Times New Roman"/>
          <w:spacing w:val="-5"/>
          <w:sz w:val="28"/>
          <w:szCs w:val="28"/>
        </w:rPr>
        <w:t xml:space="preserve">«Склад та зміст проектної документації на будівництво», </w:t>
      </w:r>
      <w:r w:rsidRPr="00704373">
        <w:rPr>
          <w:rFonts w:ascii="Times New Roman" w:hAnsi="Times New Roman" w:cs="Times New Roman"/>
          <w:bCs/>
          <w:sz w:val="28"/>
          <w:szCs w:val="28"/>
        </w:rPr>
        <w:t>положеннями кошторисних норм України «Настанови з визначення вартості будівництва», затверджених наказом Міністерства розвитку громад та територій України від 01 листопада 2021 року   № 281</w:t>
      </w:r>
      <w:r w:rsidRPr="00704373">
        <w:rPr>
          <w:rFonts w:ascii="Times New Roman" w:hAnsi="Times New Roman" w:cs="Times New Roman"/>
          <w:sz w:val="28"/>
          <w:szCs w:val="28"/>
          <w:shd w:val="clear" w:color="auto" w:fill="FFFFFF"/>
        </w:rPr>
        <w:t xml:space="preserve">, </w:t>
      </w:r>
      <w:r w:rsidRPr="00704373">
        <w:rPr>
          <w:rFonts w:ascii="Times New Roman" w:hAnsi="Times New Roman" w:cs="Times New Roman"/>
          <w:color w:val="000000"/>
          <w:sz w:val="28"/>
          <w:szCs w:val="28"/>
        </w:rPr>
        <w:t xml:space="preserve">відповідно до розробленої проектно-кошторисної документації за робочим  проектом </w:t>
      </w:r>
      <w:r w:rsidRPr="00704373">
        <w:rPr>
          <w:rFonts w:ascii="Times New Roman" w:hAnsi="Times New Roman" w:cs="Times New Roman"/>
          <w:bCs/>
          <w:sz w:val="28"/>
          <w:szCs w:val="28"/>
        </w:rPr>
        <w:t>«Капітальний</w:t>
      </w:r>
      <w:r w:rsidRPr="00FE1F74">
        <w:rPr>
          <w:rFonts w:ascii="Times New Roman" w:hAnsi="Times New Roman" w:cs="Times New Roman"/>
          <w:bCs/>
          <w:sz w:val="28"/>
          <w:szCs w:val="28"/>
        </w:rPr>
        <w:t xml:space="preserve"> ремонт спортивного залу Філії початкова школа Перечинського ліцею </w:t>
      </w:r>
      <w:r w:rsidRPr="00FE1F74">
        <w:rPr>
          <w:rFonts w:ascii="Times New Roman" w:hAnsi="Times New Roman" w:cs="Times New Roman"/>
          <w:bCs/>
          <w:color w:val="080000"/>
          <w:sz w:val="28"/>
          <w:szCs w:val="28"/>
        </w:rPr>
        <w:t>Перечинської міської ради Закарпатської області по вул. Ужанська, 9, в м. Перечин Ужгородського району Закарпатської області</w:t>
      </w:r>
      <w:r>
        <w:rPr>
          <w:rFonts w:ascii="Times New Roman" w:hAnsi="Times New Roman" w:cs="Times New Roman"/>
          <w:bCs/>
          <w:color w:val="080000"/>
          <w:sz w:val="28"/>
          <w:szCs w:val="28"/>
        </w:rPr>
        <w:t>. Коригування</w:t>
      </w:r>
      <w:r w:rsidRPr="00FE1F74">
        <w:rPr>
          <w:rFonts w:ascii="Times New Roman" w:hAnsi="Times New Roman" w:cs="Times New Roman"/>
          <w:i/>
          <w:sz w:val="28"/>
          <w:szCs w:val="28"/>
        </w:rPr>
        <w:t xml:space="preserve">» </w:t>
      </w:r>
      <w:r w:rsidRPr="00FE1F74">
        <w:rPr>
          <w:rFonts w:ascii="Times New Roman" w:hAnsi="Times New Roman" w:cs="Times New Roman"/>
          <w:color w:val="000000"/>
          <w:sz w:val="28"/>
          <w:szCs w:val="28"/>
        </w:rPr>
        <w:t>та позитивного експертного звіту</w:t>
      </w:r>
      <w:r>
        <w:rPr>
          <w:rFonts w:ascii="Times New Roman" w:hAnsi="Times New Roman" w:cs="Times New Roman"/>
          <w:color w:val="000000"/>
          <w:sz w:val="28"/>
          <w:szCs w:val="28"/>
        </w:rPr>
        <w:t>.</w:t>
      </w:r>
    </w:p>
    <w:p w:rsidR="00704373" w:rsidRPr="00DD12B0" w:rsidRDefault="00704373" w:rsidP="00704373">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Розмір бюджетного призначення відповідає розрахунку видатків замовника на роботи з капітального ремонту на 2023 рік.  </w:t>
      </w:r>
    </w:p>
    <w:p w:rsidR="00704373" w:rsidRPr="00FE1F74" w:rsidRDefault="00704373" w:rsidP="00704373"/>
    <w:p w:rsidR="00704373" w:rsidRDefault="00704373" w:rsidP="00704373"/>
    <w:p w:rsidR="00FB3C0B" w:rsidRDefault="00FB3C0B"/>
    <w:sectPr w:rsidR="00FB3C0B" w:rsidSect="005D650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055F2"/>
    <w:multiLevelType w:val="hybridMultilevel"/>
    <w:tmpl w:val="BB9E19A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9B7B2D"/>
    <w:multiLevelType w:val="hybridMultilevel"/>
    <w:tmpl w:val="11D435B2"/>
    <w:lvl w:ilvl="0" w:tplc="AD807EEE">
      <w:numFmt w:val="bullet"/>
      <w:lvlText w:val="-"/>
      <w:lvlJc w:val="left"/>
      <w:pPr>
        <w:ind w:left="-349" w:hanging="360"/>
      </w:pPr>
      <w:rPr>
        <w:rFonts w:ascii="Times New Roman" w:eastAsia="Times New Roman" w:hAnsi="Times New Roman" w:cs="Times New Roman" w:hint="default"/>
        <w:b/>
      </w:rPr>
    </w:lvl>
    <w:lvl w:ilvl="1" w:tplc="04220003" w:tentative="1">
      <w:start w:val="1"/>
      <w:numFmt w:val="bullet"/>
      <w:lvlText w:val="o"/>
      <w:lvlJc w:val="left"/>
      <w:pPr>
        <w:ind w:left="371" w:hanging="360"/>
      </w:pPr>
      <w:rPr>
        <w:rFonts w:ascii="Courier New" w:hAnsi="Courier New" w:cs="Courier New" w:hint="default"/>
      </w:rPr>
    </w:lvl>
    <w:lvl w:ilvl="2" w:tplc="04220005" w:tentative="1">
      <w:start w:val="1"/>
      <w:numFmt w:val="bullet"/>
      <w:lvlText w:val=""/>
      <w:lvlJc w:val="left"/>
      <w:pPr>
        <w:ind w:left="1091" w:hanging="360"/>
      </w:pPr>
      <w:rPr>
        <w:rFonts w:ascii="Wingdings" w:hAnsi="Wingdings" w:hint="default"/>
      </w:rPr>
    </w:lvl>
    <w:lvl w:ilvl="3" w:tplc="04220001" w:tentative="1">
      <w:start w:val="1"/>
      <w:numFmt w:val="bullet"/>
      <w:lvlText w:val=""/>
      <w:lvlJc w:val="left"/>
      <w:pPr>
        <w:ind w:left="1811" w:hanging="360"/>
      </w:pPr>
      <w:rPr>
        <w:rFonts w:ascii="Symbol" w:hAnsi="Symbol" w:hint="default"/>
      </w:rPr>
    </w:lvl>
    <w:lvl w:ilvl="4" w:tplc="04220003" w:tentative="1">
      <w:start w:val="1"/>
      <w:numFmt w:val="bullet"/>
      <w:lvlText w:val="o"/>
      <w:lvlJc w:val="left"/>
      <w:pPr>
        <w:ind w:left="2531" w:hanging="360"/>
      </w:pPr>
      <w:rPr>
        <w:rFonts w:ascii="Courier New" w:hAnsi="Courier New" w:cs="Courier New" w:hint="default"/>
      </w:rPr>
    </w:lvl>
    <w:lvl w:ilvl="5" w:tplc="04220005" w:tentative="1">
      <w:start w:val="1"/>
      <w:numFmt w:val="bullet"/>
      <w:lvlText w:val=""/>
      <w:lvlJc w:val="left"/>
      <w:pPr>
        <w:ind w:left="3251" w:hanging="360"/>
      </w:pPr>
      <w:rPr>
        <w:rFonts w:ascii="Wingdings" w:hAnsi="Wingdings" w:hint="default"/>
      </w:rPr>
    </w:lvl>
    <w:lvl w:ilvl="6" w:tplc="04220001" w:tentative="1">
      <w:start w:val="1"/>
      <w:numFmt w:val="bullet"/>
      <w:lvlText w:val=""/>
      <w:lvlJc w:val="left"/>
      <w:pPr>
        <w:ind w:left="3971" w:hanging="360"/>
      </w:pPr>
      <w:rPr>
        <w:rFonts w:ascii="Symbol" w:hAnsi="Symbol" w:hint="default"/>
      </w:rPr>
    </w:lvl>
    <w:lvl w:ilvl="7" w:tplc="04220003" w:tentative="1">
      <w:start w:val="1"/>
      <w:numFmt w:val="bullet"/>
      <w:lvlText w:val="o"/>
      <w:lvlJc w:val="left"/>
      <w:pPr>
        <w:ind w:left="4691" w:hanging="360"/>
      </w:pPr>
      <w:rPr>
        <w:rFonts w:ascii="Courier New" w:hAnsi="Courier New" w:cs="Courier New" w:hint="default"/>
      </w:rPr>
    </w:lvl>
    <w:lvl w:ilvl="8" w:tplc="04220005" w:tentative="1">
      <w:start w:val="1"/>
      <w:numFmt w:val="bullet"/>
      <w:lvlText w:val=""/>
      <w:lvlJc w:val="left"/>
      <w:pPr>
        <w:ind w:left="541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373"/>
    <w:rsid w:val="00704373"/>
    <w:rsid w:val="0096461F"/>
    <w:rsid w:val="00D23189"/>
    <w:rsid w:val="00FB3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373"/>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w:basedOn w:val="a"/>
    <w:link w:val="1"/>
    <w:uiPriority w:val="99"/>
    <w:unhideWhenUsed/>
    <w:rsid w:val="0070437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04373"/>
    <w:rPr>
      <w:b/>
      <w:bCs/>
    </w:rPr>
  </w:style>
  <w:style w:type="character" w:styleId="a5">
    <w:name w:val="Hyperlink"/>
    <w:basedOn w:val="a0"/>
    <w:uiPriority w:val="99"/>
    <w:semiHidden/>
    <w:unhideWhenUsed/>
    <w:rsid w:val="00704373"/>
    <w:rPr>
      <w:color w:val="0000FF"/>
      <w:u w:val="single"/>
    </w:rPr>
  </w:style>
  <w:style w:type="character" w:customStyle="1" w:styleId="1">
    <w:name w:val="Обычный (веб) Знак1"/>
    <w:aliases w:val="Обычный (веб) Знак Знак,Обычный (Web) Знак"/>
    <w:link w:val="a3"/>
    <w:uiPriority w:val="99"/>
    <w:locked/>
    <w:rsid w:val="00704373"/>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704373"/>
  </w:style>
  <w:style w:type="character" w:customStyle="1" w:styleId="qaclassifierdk">
    <w:name w:val="qa_classifier_dk"/>
    <w:basedOn w:val="a0"/>
    <w:rsid w:val="00704373"/>
  </w:style>
  <w:style w:type="character" w:customStyle="1" w:styleId="qaclassifierdescr">
    <w:name w:val="qa_classifier_descr"/>
    <w:basedOn w:val="a0"/>
    <w:rsid w:val="00704373"/>
  </w:style>
  <w:style w:type="character" w:customStyle="1" w:styleId="qaclassifierdescrcode">
    <w:name w:val="qa_classifier_descr_code"/>
    <w:basedOn w:val="a0"/>
    <w:rsid w:val="00704373"/>
  </w:style>
  <w:style w:type="character" w:customStyle="1" w:styleId="qaclassifierdescrprimary">
    <w:name w:val="qa_classifier_descr_primary"/>
    <w:basedOn w:val="a0"/>
    <w:rsid w:val="00704373"/>
  </w:style>
  <w:style w:type="paragraph" w:customStyle="1" w:styleId="--14">
    <w:name w:val="ЕТС-ОТ(Ц-Ж)14"/>
    <w:basedOn w:val="a"/>
    <w:rsid w:val="00704373"/>
    <w:pPr>
      <w:suppressAutoHyphens/>
      <w:spacing w:after="0" w:line="240" w:lineRule="auto"/>
      <w:jc w:val="center"/>
    </w:pPr>
    <w:rPr>
      <w:rFonts w:ascii="Times New Roman" w:eastAsia="Times New Roman" w:hAnsi="Times New Roman" w:cs="Times New Roman"/>
      <w:b/>
      <w:sz w:val="28"/>
      <w:szCs w:val="28"/>
      <w:lang w:eastAsia="ar-SA"/>
    </w:rPr>
  </w:style>
  <w:style w:type="paragraph" w:styleId="a6">
    <w:name w:val="List Paragraph"/>
    <w:basedOn w:val="a"/>
    <w:uiPriority w:val="34"/>
    <w:qFormat/>
    <w:rsid w:val="0070437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rvts0">
    <w:name w:val="rvts0"/>
    <w:rsid w:val="00704373"/>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1529</Words>
  <Characters>8719</Characters>
  <Application>Microsoft Office Word</Application>
  <DocSecurity>0</DocSecurity>
  <Lines>72</Lines>
  <Paragraphs>20</Paragraphs>
  <ScaleCrop>false</ScaleCrop>
  <Company/>
  <LinksUpToDate>false</LinksUpToDate>
  <CharactersWithSpaces>10228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2023-08-07T09:06:00Z</dcterms:created>
  <dcterms:modified xsi:type="dcterms:W3CDTF">2023-08-07T11:33:00Z</dcterms:modified>
</cp:coreProperties>
</file>